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b523" w14:textId="3e9b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2024-2026 годы" от 21 декабря 2023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7 июня 2024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2024-2026 годы" от 21 декабря 2023 года № 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- 4 172 587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- 1 069 636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- 13 650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- 27 240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- 3 062 061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- 4 506 261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- 214 886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- 302 744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- 87 858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-548 560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- 548 560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- 612 688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- 87 858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23 730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"5.Учесть в районном бюджете на 2024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кредиты из республиканского бюджета - 528 496 тысячи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13 585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656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2 317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49 804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линий электропередач в с. Мерей Таскалинского района – 109 390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50 000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302 744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 кредиты из областного бюджета - 2 010 995 тенге,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- 26 807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- 4 380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социальные выплаты отдельным категориям граждан – 1 108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- 48 527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452 447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 ЗКО – 448 555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с.Мерей Таскалинского района ЗКО – 290 950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329 269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10 000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21 508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Аккутир Таскалинского района ЗКО – 22 500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Жигер Таскалинского района ЗКО - 22 500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Еменжар Таскалинского района ЗКО - 22 500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(городов областного значения) бюджетов на приобретение жилья – 309 944 тысячи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1 135 258 тысяч тенге.".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срайонного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 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15-1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