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bc49" w14:textId="ddbb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Кушанкульского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бюджет Кушанкульского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49 017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4 424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44 553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51 516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- 2 499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2 499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Кушанкульского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Кушанкульского сельского округа на 2025 год поступления субвенции, передаваемых из районного бюджета в сумме 37 009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5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2026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5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2027 год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