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7577" w14:textId="ff07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Брикского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бюджет Брикского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49 860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6 382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43 478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51 661 тысяча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- 1 801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1 801 тысяча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Брикского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№25 – 2 "О районном бюджете на 2025 - 2027 годы".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Брикского сельского округа на 2025 год поступления субвенции, передаваемых из районного бюджета в сумме 33 631 тысяча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Постоянным комиссиям Казталоского районного маслихата поручить ежеквартально заслушивать отчеты администраторов бюджетных программ.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 экономики и финансов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2026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26 - 2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2027 год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