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cd8b" w14:textId="f2ac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Казталовского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августа 2024 года № 20-6. Утратило силу решением Казталовского районного маслихата Западно-Казахстанской области от 18 сентября 2025 года № 31-17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№16299)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Казталовского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№20 - 6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Казталовского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Казталовского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"Аппарата Казталовского районного маслихата" (далее - аппарат маслихата).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утверждается председателем Казталовского районного маслихата на основании типовой методики с учетом специфики деятельности аппарата маслихата.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по КЦИ и ранжированию складывается из средней оценки служащего корпуса "Б" за отчетные кварталы.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главным специалистом аппарата маслихата, в функциональные обязанности которого входит ведение работы кадровой службы (далее – главный специалист), в том числе посредством информационной системы.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Главным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