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fa8" w14:textId="6dc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10-24 "О бюджете Январцевского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10-24 "О бюджете Январцевского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Январцевского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76 612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- 2 446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2 446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