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47f4" w14:textId="471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апреля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 154 "Об утверждении Методических рекомендаций местным исполнительным органам по разработке программы по управлению коммунальными отходами" (зарегистрирован в Реестре государственной регистрации нормативных правовых актов за № 24382),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по Жанибекскому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ЖАНИБЕКСКОГО РАЙОНА ЗАПАДНО КАЗАХСТАНСКОЙ ОБЛАСТИ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СОКРАЩЕНИЙ................................................................................................................3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 И ОПРЕДЕЛЕНИЯ.........................................................................................................4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ПРОГРАММЫ....................................................................................................................................5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ВВЕДЕНИЕ.........................................................................................................................................7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СВЕДЕНИЯ О РЕГИОНЕ...............................................................................................7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Административно-территориальное деление.............................................................................7</w:t>
      </w:r>
    </w:p>
    <w:bookmarkEnd w:id="10"/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2.2. Мероприятия по управлению коммунальными отходами заложенные в действующих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национальных стратегических документах, планах развития территории....................................8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3. АНАЛИЗ ТЕКУЩЕЙ СИТУАЦИИ УПРАВЛЕНИЯ КОММУНАЛЬНЫМИ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ОТХОДАМИ……………………………………………………………………………………….10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Оценка текущего состояния управления коммунальными отходами в регионе...................10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Общие сведения по состоянию инфраструктуры в сфере управления отходами.................11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Накопление и раздельный сбор, охват вывозом...................................................................11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Транспортировка.....................................................................................................................12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Сортировка и переработка......................................................................................................12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Захоронение.............................................................................................................................13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Морфологический состав......................................................................................................14</w:t>
      </w:r>
    </w:p>
    <w:bookmarkEnd w:id="19"/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4. НОРМЫ ОБРАЗОВАНИЯ И НАКОПЛЕНИЯ КОММУНАЛЬНЫХ ОТХОДОВ 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ТАРИФЫ...........................................................................................................................................15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Количественные и качественные показатели текущей ситуации с отходами....................17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Анализ системы управления отдельными видами отходов последние три года...................17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Выводы по анализу текущей ситуации по управлению коммунальными отходами............18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ЦЕЛИ, ЗАДАЧИ И ЦЕЛЕВЫЕ ПОКАЗАТЕЛИ ПРОГРАММЫ.............................................19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Цель и задачи..............................................................................................................................19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Целевые показатели...................................................................................................................19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ОСНОВНЫЕ НАПРАВЛЕНИЯ РЕАЛИЗАЦИИ ПРОГРАММЫ, ПУТИ  ДОСТИЖЕНИЯ ПОСТАВЛЕННЫХ ЦЕЛЕЙ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 СООТВЕТСТВУЮЩИЕ МЕРЫ.................................................................................................20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Меры по дальнейшему развитию системы сбора и транспортировки коммунальных отходов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полного охвата населения района услугами по сбору и вывозу отходов;........20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Меры по совершенствованию системы раздельного сбора отходов.....................................22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Меры по развитию системы переработки и утилизации коммунальных отходов, включая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специфические (пищевые, строительные и крупногабаритные отходы, ОЭЭО и пр.)..............24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Меры по обеспечению безопасного захоронения коммунальных отходов..........................25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Меры по повышению информированности населения по вопросам обращения с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коммунальными отходами и усилению взаимодействия всех заинтересованных сторон..........25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МЕРОПРИЯТИЙ ПО РЕАЛИЗАЦИИ ПРОГРАММЫ.................................................26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РЕАЛИЗАЦИИ ПРОГРАММЫ......................................................................27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НЕОБХОДИМЫЕ РЕСУРСЫ......................................................................................................27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ОЖИДАЕМЫЙ СОЦИАЛЬНО-ЭКОНОМИЧЕСКИЙ ЭФФЕКТ..........................................28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1..........................................................................................................................................................29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2..........................................................................................................................................................32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"Жасыл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 "зеленой экономике"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МЦЗТ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центр зеленых технологий и инвестиционных проектов"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МЭГиПР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Жанибекского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Жанибекского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Биоразлагаемые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отходы, которые способны подвергаться анаэробному или аэробному разложению, в том числе садовые и парковые отходы, а также пищевые отходы, сопоставимые с отходами пищевой промышленности, макулатура.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Коммунальные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отходы потребления, включающие: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Крупногабаритные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отходы потребления и хозяйственной деятельности (бытовая техника, мебель и другое), утратившие свои потребительские свойства и по своим размерам исключающие возможность транспортировки на специализированных транспортных средствах.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– отнесенное к отходам, непригодное или вышедшее из употребления электронное и электрическое оборудование, в том числе его узлы, части, детали.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Пищевые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отходы, сопоставимые с отходами пищевой промышленности, образующиеся в результате производства и потребления продуктов питания.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Строительные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отходы, образующиеся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Твердые бытовые отходы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коммунальные отходы в твердой форме.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 ГУ "Жанибекский районный 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 от 2 января 2021 года № 400-VI ЗРК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 й орган, ответственный за разработку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"Жанибекский районный 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"Организация инвалидов ЭКО -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Жанибекского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2)Совершенствование системы раздельного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3)Развитие системы переработки и утилизации коммунальных отходов, включая специфические (пищевые, строительные и крупногабаритные отходы, отходы электронного и электрического оборудования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4)Обеспечение безопасного захоронения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5)Повышение информированности населения по вопросам обращения с коммунальными отходами и усиление взаимодействия всех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улучшено качество предоставляемых услуг в сфере управления коммунальными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увеличен объем раздельного сбора, сортировки и переработки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минимизировано негативное влияние коммунальных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улучшены целевые показатели Жанибекского района в сфере управления коммунальными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определяется в зависимости от количества бюджетных средств, предоставленных местным исполнительным органам на финансирование мероприятий в сфере обращения с коммунальными отходами в Жанибекском районе, в соответствующий период.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Жанибекского района, Акимат Западно-Казахстанской области; Маслихат; Общественный совет; субъекты по сбору, вывозу, восстановлению и захоронению коммунальных отходов; государственные учреждения; социальные объекты; юридические лица; индивидуальные предприниматели; НПО; население и др. заинтересованные стороны.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- это стратегический документ, включающий анализ текущей ситуации управления коммунальными отходами и комплекс мер, направленных на достижение целевых показателей по совершенствованию системы управления коммунальными отходами.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ЭК РК) местные исполнительные органы (далее - МИО) районов, городов районного и областного значения, городов республиканского значения организуют разработку Программы управления коммунальными отходами (далее - Программа). Программа утверждается местными представительными органами. Также,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местные исполнительные органы районов, городов областного значения реализуют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настоящей Программы проведен анализ текущей ситуации управления коммунальными отходами в Жанибекском районе,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с учетом приоритетов национальных стратегических, программных и концептуальных документов, а также международного опыта.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Реализация Программы приведет к улучшению качества</w:t>
      </w:r>
      <w:r>
        <w:rPr>
          <w:rFonts w:ascii="Times New Roman"/>
          <w:b/>
          <w:i w:val="false"/>
          <w:color w:val="000000"/>
          <w:sz w:val="28"/>
        </w:rPr>
        <w:t xml:space="preserve"> предоставляемых услуг в сфере </w:t>
      </w:r>
      <w:r>
        <w:rPr>
          <w:rFonts w:ascii="Times New Roman"/>
          <w:b/>
          <w:i w:val="false"/>
          <w:color w:val="000000"/>
          <w:sz w:val="28"/>
        </w:rPr>
        <w:t>управления коммунальными отходами, увеличению объема сбора, сортировки и переработки коммунальных отходов, минимизации негативного влияния коммунальных отходов на окружающую среду, улучшению целевых показателей Жанибекского района в сфере управления  коммунальными отходами.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СВЕДЕНИЯ О РЕГИОНЕ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Жанибе́кский райо́н (каз. Жәнібек ауданы) — административный район Казахстана, расположен в Западно-Казахстанской области Казахстана. Административный центр района — село Жанибек. Расстояние от района до областного центра города Уральск — 454 км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 Административно-территориальное деление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 состоит из 9 сельских округов, в составе которых находится 18 сҰл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НаселҰнные пункты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Борсы, село Тегисшил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Жаксыбай, село Акадыр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Жанибек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Жаскайрат, село Онеге, село Курсай, село Колтабан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Таловка, село 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Тау, село Жумаев, село Жигер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Узункол, село 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Ситуационная схема расположения района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1501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Мероприятия по управлению коммунальными отходами заложенные в действующих национальных стратегических документах, планах развития территории.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РК в сфере управления отходами определяется Концепцией по переходу РК к "зеленой" экономике (2013) и Национальным проектом "Жасыл Казахстан" (2021).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документы устанавливают необходимость охвата вывозом, внедрения раздельного сбора, увеличения доли утилизации и переработки отходов и, соответственно, снижения объемов отходов, захораниваемых на полигонах.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целевые показатели Концепции по переходу РК к "зеленой" экономике и Национального  проекта "Жасыл Казахстан"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вывозом твердых бытовых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 мусора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услугами по сбору и вывозу отходов: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столицы, городов республиканского, областного и районного значения (88)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поселков (241)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сел, крестьянских и иных поселений (2253)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отдельным опасным видам отходов (медицинских и ртутьсодержащих, электронной и бытовой техник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 по раздельному сбору по фракциям и опасным видам отходов: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-установка контейнеров для раздельного сбора по фракциям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-установка контейнеров для раздельного сбора опасных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пунктов приема вторичного сырья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национальном проекте "Жасыл Казахстан" в целевом показателе по охвату раздельным сбором отсутствует Жанибекский район. Но установление таких же показателей для района по аналогии с другими областями РК будет иметь положительный эффект для развития системы управления отходами. В разделе 5 данной Программы предложены целевые показатели по Жанибекскому району.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плане-развития Западно-Казахстанской области на 2021-2025 года (с изменениями, утвержденными решением сессии Западно-Казахстанского областного маслихата №16-3 от 14 декабря 2022 года) одной из целью является - </w:t>
      </w:r>
      <w:r>
        <w:rPr>
          <w:rFonts w:ascii="Times New Roman"/>
          <w:b/>
          <w:i w:val="false"/>
          <w:color w:val="000000"/>
          <w:sz w:val="28"/>
        </w:rPr>
        <w:t>Улучшение экологической ситуации в регионе: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индикаторами являются: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Уровень удовлетворенности населения экологическим качеством жизни;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 естественной популяции рыбных ресурсов;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Доля переработки и утилизации, в том числе: ТБО (от объема образования), отходов агропромышленного комплекса (по отношению к предыдущему году), опасных медицинских отходов (от собранного объема);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Сокращение потерь воды при орошении: протяженность реконструируемых каналов;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Снижение объема забора свежей воды в промышленности;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Увеличение/расширение площади, покрытой лесом, в том числе, за счет посадки деревьев с обеспечением нормативной приживаемости в разрезе пород и регионов посадки;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Количество охваченных граждан экологической информационной кампанией.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 УПРАВЛЕНИЯ КОММУНАЛЬНЫМИ ОТХОДАМИ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3.1. Оценка текущего состояния управления коммунальными отходами в регионе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Жанибекского района составляет 15 326 человек, ежегодный прирост населения за последние 2 года - примерно 1-2 %.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Министерства экологии, геологии и природных ресурсов РК (далее - МЭГиПР РК) ежегодно в Казахстане образуется 4,5-5 млн. твердых бытовых отходов (далее – ТБО). Сбор и вывоз коммунальных отходов по данным Бюро национальной статистики ежегодно составляет 3,5- 4,0 млн. тонн.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2021 год услугами по сбору и вывозу ТБО по всей республике обеспечены 82 % населения, по Западно-Казахстанской области – 74,8%.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среднем в районе образуется 14 тысяч тонн коммунальных отходов в год (таблица 3).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(образование), переработка и захоронение коммунальных отходов/ТБО за 2021-2023 гг.  по РК, Западно-Казахстанской области и Жанибекскому району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(Образование)2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образования коммунальных отходов в Жанибекском районе – частные домохозяйства, офисные здания, коммерческие предприятия, промышленные предприятия и общественные организации, детские сады, школы, больницы, субъекты сельского хозяйства, торговые учреждения, рынки и базары и другие места образования коммунальных отходов.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доля образования отходов приходится на отходы домашних хозяйств (83,8%), 15,3% составляют отходы производства (приравненные к бытовым), 0,8% - мусор, собранный с улиц, 0,1% - рыночные отходы.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образованных коммунальных отходов более 93% захоранивается на полигонах ТБО.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 Общие сведения по состоянию инфраструктуры в сфере управления отходами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 обращения с отходами оказываются нерешенными в силу отсутствия или недостаточной развитости необходимой для данной территории инфраструктуры. Программа предусматривает выделение средств на модернизацию и строительство инфраструктуры, включая сборочные пункты, и системы транспортировки. В районе имеется всего 244 контейнеров, расположенных только в районном центре с.Жанибек, 30 контейнеров сетчатых для сортировки пластиковых отходов и 2 площадки для ртутьсодержащих отходов.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3.2.1. Накопление и раздельный сбор, охват вывозом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2022 год услугами по сбору и вывозу ТБО по всей республике обеспечены 82 % населения, по Западно-Казахстанской области - 75 %.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Информация по контейнерным площадкам и контейнерам в Жанибекском районе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жильцов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ремонта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обновления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используемых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металлические контейнеры размером 0,75 м3</w:t>
            </w:r>
          </w:p>
        </w:tc>
      </w:tr>
    </w:tbl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 состоянию на 1 января 2023 года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Статистические бюллетени "Об обращении с коммунальными отходами в Республике Казахстан", 2021, 2022, 2023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Статистический сборник "Охрана окружающей среды в Республике Казахстан" 2019-2022 гг., стр.109, за исключением данных за 2021 год, которые представлены в сводной таблице МЭГиПР РК "Информация по ТБО за 2022 год"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Статистический сборник "Охрана окружающей среды в Республике Казахстан" 2019-2022 гг., стр.109, за исключением данных за 2021 год, которые представлены в сводной таблице МЭГиПР РК "Информация по ТБО за 2022 год"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Данные по переработке по Жанибекском районе представлены расчетным методом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сбор коммунальных отходов в Жанибекском районе осуществляется двумя путями: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контейнерах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бесконтейнерным (бестарным) методом - путем объезда территории и сбора отходов в пакетах/мешках, размещаемых в установленных местах, по графику. Бесконтейнерный вывоз осуществляется в частном секторе. Вывозом ТБО занимается ИП "Биби"". В районе отсутствуют предприятия по переработке ТБО.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сбора ртутных ламп имеется всего 2 контейнера. В районе раздельный сбор отходов не внедрен. Из-за дальности района от областного центра данная отрасль бизнеса не интересует предпринимателей района.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КП требуют ремонта, так как отсутствуют ограждения, твердое покрытие, контейнеры устарели, помялись и требуют замены. Контейнерные площадки имеются только в с.Жанибек, в остальных сельских округах КП отсутствуют. Необходимо предусмотреть строительство контейнерных площадок в каждом сельском округе.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КП наблюдается несанкционированное складирование строительных отходов, крупногабаритных отходов (далее – КГО), отходов электронного и электрического оборудования (далее – ОЭЭО).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Несанкционированное складирование отходов вокруг КП является распространенной проблемой района, значительно ухудшает внешний вид района и является основной причиной жалоб населения.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коммунальные отходы, вывезенные с контейнерных площадок, захораниваются без сортировки на полигонах ТБО, что не соответствует требованиям ЭК РК. Необходимо увеличивать долю переработки и утилизации твердых бытовых отходов.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Спутники АО "НК "Қазақстан Ғарыш Сапары" зафиксировали в 2023 году более 259 стихийных свалок ЗКО. Основой причиной образования стихийных свалок является неполный охват физических и юридических лиц по вывозу ТБО, запрет на захоронение строительных отходов и отсутствие организованных мест сбора строительных отходов, отсутствие мониторинга деятельности МВО и прочие факторы.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выявлению несанкционированных свалок, собрать данные по объемам отходов и прочие данные и ликвидировать все стихийные свалки. Так как по результатам заседания Совета по переходу к "зеленой" экономике от 15 декабря 2022 года акиматам до 1 июня 2023 года поручено ликвидировать все несанкционированные свалки и ускорить работы по приведению полигонов в соответствие с экологическими и санитарными нормами.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3.2.2. Транспортировка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Бюро национальной статистики в 2023 году количество предприятий по сбору и вывозу коммунальных отходов в Западно-Казахстанской области составляет 24 предприятия по сбору, сортировке и переработке отходов.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субъектами предпринимательства по сбору и вывозу коммунальных отходов от населения в Жанибекском районе является ИП "Биби". В компании имеется мусоровоз Газ-33077 КО-713. Соответственно, с таким количеством техники нет возможности предоставлять качественные услуги. В Приложении №1 сделан расчет необходимого количества мусоровозов для данного района. Из расчета видно, что потребность в мусоровозах имеется в каждом сельском округе.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компании, осуществляющие сбор и транспортировку ТБО, должны подать уведомление о начале деятельности в МЭГиПР РК.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3.2.3. Сортировка и переработка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основном жители поселков самостоятельно сортируют и используют вторичное сырье для утилизации его в домашних печах.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собранный пластик, бумага и картон и макулатура сортируется в очень маленьких количествах, на весь район имеется 30 контейнеров для раздельного сбора отходов, как правило, пластиковых бутылок.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(далее – ОЭЭО) от населения не собираются. ОЭЭО собираются у юридических лиц и передаются специализированным предприятиям. Компании по ОЭЭО занимаются переработкой электронного и электрического оборудования, расходных материалов и комплектующих для дальнейшей их утилизации. Также практикуют возможность повторного использования оборудования и комплектующих. Как правило, компании, осуществляющие раздельный сбор, сортировку и переработку вторичного сырья, не предоставляют отчетность о собранных и переработанных отходов, в связи с чем имеющаяся статистика по переработке отходов может не отражать реальных данных о переработке отходов. Необходимо совершенствовать статистику в области сбора и переработки отходов, в том числе путем проведения информационной работы с представителями малого и среднего бизнеса по сбору и переработке отходов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утвержденной Программы развития территории Жанибекского района на 2021-2025 годы - до 2025 год одна из приоритетных целей является: </w:t>
      </w:r>
      <w:r>
        <w:rPr>
          <w:rFonts w:ascii="Times New Roman"/>
          <w:b/>
          <w:i w:val="false"/>
          <w:color w:val="000000"/>
          <w:sz w:val="28"/>
        </w:rPr>
        <w:t>Цель 5: Модернизация инфраструктуры жилищно-коммунального хозяйства, в рамках которой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планируется: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1."Увеличить долю переработки и утилизации ТБО";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2."Организовать услугу демеркуризации ртутных содержающих ламп, градусников и других медицинских ртутсодержающих отходов"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существует необходимость увеличить долю переработки и утилизации твердых бытовых отходов . Для этого необходимо установить раздельные контейнеры для видов мусора. Привлечь предпринемателей занятся переработками отходов и вторичным использованием.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3.2.4. Захоронение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Жанибекском районе преобладающим способом управления коммунальными отходами является их захоронение на полигонах ТБО. В районе существует 9 полигонов в 9 населенных пунктах. Акты на земельные участки прилагаются.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9 полигонов не соответствуют экологическим и санитарным требованиям и нормам, не имеют разрешения на эмиссии.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полигонов для размещения твердых бытовых отходов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населен-ных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земельного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полигона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08:116:038:1321:1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3015 08.01.08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Жанибекского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село Жанибек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08:116:006:440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3015 08.01.08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Жаксыбайского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село Жаксыбай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08:116:018:480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2704 03.07.08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Тауского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Тауский аульный округ,село 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08:116:009:324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0152347 28.12.07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Куйгенкульского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Куйгенкульский аульный округ, село Жаскайрат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08:116:022:562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№0152377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Камыстинского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Камыстинский аульный округ, село Камысты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08:116:014:278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№0152372 09.01.08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Борсинкого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Борсинский аульный округ, село Борсы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08:116:031:309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0152355 08.01.08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Узункульского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Узункульский аульный округ,село Узункуль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08:116:025:487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3022 09.01.08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Таловского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Таловский аульный округ, село Таловка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08:116:001:356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№ 0152420 28.12.07</w:t>
            </w:r>
          </w:p>
          <w:bookmarkEnd w:id="124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Акобинского аульного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 Акобинский аульный округ, село Акоба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Основные технологические операции при эксплуатации полигона.</w:t>
      </w:r>
    </w:p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Вывезенные с контейнерных площадок коммунальные отходы разгружаются на территории полигонов, которые трактором локализируются и уплотняются. Отходы на полигонах не сортируются, следовательно, контроль наличия в размещаемых отходах ртутьсодержащих, токсичных и других опасных фракций не осуществляется. Требования ЭК РК по запрету на захоронение отходов пластика, стеклобоя, строительных, пищевых отходов и обязательной сортировке не соблюдаются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прием отходов производится в неуплотненном состоянии (т.е. в том же физическом состоянии, в котором отходы поступают от населения и организаций). Отходы производства (золошлаки, отходы уборки территорий района и дворов, зерноотходы, ТБО (шлам от сортировки отходов) выгружаются на территории полигонов, где по мере необходимости осуществляется планировка и уплотнение специально предусмотренным бульдозером.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ТБО не соответствуют санитарным и экологическим нормам и требованиям, отходы захораниваются без сортировки, что приводит к тому, что полигоны являются источником интенсивного загрязнения окружающей среды, распространителем различных инфекций. Полигоны периодически возгараются. Жители обеспокоены тем, что свалки постоянно возгораются, пакеты и прочий мусор оттуда разлетаются по всей степи.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полигонах должны соблюдаться следующие процедуры приема отходов: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проверка документации на отходы;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визуальный осмотр отходов на входе и на месте размещения;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ведение учета количества и характеристик размещения отходов с указанием происхождения, даты поставки, идентификации их производителя или сборщика отходов;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для исключения попадания на полигон радиоактивных веществ необходимо производить дозиметрический контроль каждой партии отходов.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не внедрены в районе. Существует острая необходимость в строительстве сортировочных линий, приведения к нормам экологического законодательства данных полигонов, получении экологических разрешений на эмиссии и создании ликвидационных фондов для дальнейшей рекультивации полигонов. Рассмотрение возможности закрытия и рекультивации полигонов (свалок) ТБО с учетом возможности реализации проектов по их дегазации в случае экономической целесообразности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3.2.5. Морфологический состав</w:t>
      </w:r>
    </w:p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исследованию МЦЗТ6 основные фракции в составе коммунальных отходов 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ОБРАЗОВАНИЯ И НАКОПЛЕНИЯ КОММУНАЛЬНЫХ ОТХОДОВ И ТАРИФЫ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декабре 2022 года были утверждҰнны нормы образования и накопления коммунальных отходов по Жанибекскому району. Согласно данному документу, среднегодовой показатель нормы образования для благоустроенных домовладений и неблагоустроенных домовладений на 1 жителя составляет 1,0 м3.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проводится исследование по определению новых норм образования и накопления коммунальных отходов по Жанибекскому району.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</w:t>
            </w:r>
          </w:p>
        </w:tc>
      </w:tr>
    </w:tbl>
    <w:bookmarkStart w:name="z15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Жанибекскому району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промышленно-товарные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41"/>
    <w:bookmarkStart w:name="z1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 отходов по Жанибекскому району Западно-Казахстанской области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1922,73</w:t>
            </w:r>
          </w:p>
        </w:tc>
      </w:tr>
    </w:tbl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тарифы были установлены в 2023 году.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во многих городах утверждены новые тарифы (Семей, Усть-Каменогорск, Уральск, Кокшетау и Костанай). В целом, тариф по Казахстану варьируется от 84 до 550 тенге (рисунок 2). Самые высокие тарифы в городах Алматы (553 тенге) и Кокшетау (500 тенге).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является единственным источником финансирования предприятий в области сбора, транспортировки и захоронения отходов. Коммунальные услуги ежегодно дорожают, существенно растут цены на спецтехнику, комплектующие и топливо, но тариф на сбор, вывоз и захоронение отходов не менялся во многих регионах много лет. Кроме того, с каждым годом увеличивается и население районов. В этой связи, установление экономически обоснованного тарифа является чрезвычайно важным и актуальным для развития системы управления отходами в Жанибекском районе.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существует проблема абонентской задолженности. Из охваченного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оплачивают услуги только около 60%. Так как по информации от представителей мусоровывозящих компаний (Далее МВО) задолженность по оплате услуг за сбор и вывоз ТБО составляет около 40 %,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проработки данного вопроса с 2021 года согласно ЭК РК в компетенцию МИО входит обеспечение доступа для организаций, осуществляющих деятельность по сбору коммунальных отходов, к сведениям о регистрации населения в целях идентификации количества граждан, зарегистрированных по месту жительства. Таким образом, необходимо обеспечить субъектам, осуществляющим сбор и вывоз ТБО доступ к сведениям о регистрации населения для корректного выставления счетов за свои услуги.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физические лица, проживающие в жилых домах, обязаны пользоваться централизованной системой на основании публичных договоров и оплачивать услуги согласно утвержденным тарифам. Однако данная норма выполняется частично. Жители частных домов предпочитают заключать индивидуальные договоры. Возможно, некоторая часть населения не осведомлена о наличии публичного договора.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индивидуальных договоров для оплаты услуг за сбор и вывоз ТБО предприятиями неэффективно, это влечет дополнительные расходы для МВО, рабочие места, заработная плата и пр. Поэтому необходимо пересмотреть практику заключения индивидуальных договоров на сбор и вывоз ТБО с населением и перейти на заключение публичного договора. МИО и МВО необходимо выложить публичный договор на своих сайтах и провести работу по осведомлению населения.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4.1.1. Количественные и качественные показатели текущей ситуации с отходами</w:t>
      </w:r>
    </w:p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Анализ системы управления отдельными видами отходов последние три года</w:t>
      </w:r>
    </w:p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153"/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характеристика и масса отходов производства и потребления полигона ТБО Жанибекского района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источника образования отходов производства (технологический процесс, оборудование, структурное подразделение)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Корпус, цех, участок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отхода*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отхода* (уровень опасности)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Годовое количество образования отходов с учетом максимальной загрузки оборудования, технологического процесса, 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от физических и юридических лиц с.Жанибек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Сведения об образовании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Ртутьсодержащие отходы</w:t>
      </w:r>
    </w:p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районного акимата на сегодняшний день РСО собираются в районе и не вывозятся. Учет образования отсутствует.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ТБО, что влечет за собой экологические риски.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требования к материалам и продукции, перешедшим в категорию отходов, в том числе ртутьсодержащим отходам, устанавливаются национальными стандартами в области управления отдельными видами отходов.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Акимату необходимо организовать системы сбора РСО у физических лиц. Расходы, связанные с выбором специализированной организации, обслуживанием специализированных контейнеров, в том числе с транспортировкой и переработкой ртутьсодержащих ламп и источников питания, должны покрываться за счет бюджетных средств. Для выбора специализированной организации необходимо проведение конкурса (тендера), выбранная компания должна иметь лицензию и соответствовать всем установленным законодательством требованиям и требованиям национальных стандартов.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Отходы электрического и электронного оборудования</w:t>
      </w:r>
    </w:p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отходами электрического и электронного оборудования (далее - ОЭЭО), образующихся у юридических и физических лиц в районе отсутствует.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образующиеся у физических лиц ОЭЭО удаляются в контейнеры для ТБО, далее вывозятся мусоровывозящими организациями на полигон ТБО, где захораниваются, нанося вред окружающей среде. Система сбора ОЭЭО у юридических лиц также не налажена.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в условиях полигона подвергаются коррозии и окислению, а содержащиеся в них различные тяжелые металлы попадают в почву и грунтовые воды, поэтому их захоронение на полигоне ТБО запрещено.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установлено, что опасные составляющие коммунальных отходов (ОЭЭО, ртутьсодержащие отходы, батарейки, аккумуляторы и прочие опасные компоненты) должны собираться раздельно и передаваться на восстановление специализированным предприятиям.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учета данных по сбору и переработке ОЭЭО в районе также не налажена.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ЖКХ отсутствуют данные по объему сбора и переработки ОЭЭО.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МИО необходимо организовать систему сбора и утилизации ОЭЭО для населения и усилить контроль за соблюдением юридическими лицами выполнения требовании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Крупногабаритные отходы</w:t>
      </w:r>
    </w:p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Жанибекского района крупногабаритные отходы (далее - КГО) (бытовая техника, мебель и др.) не собираются раздельно, так как отсутствуют специальные места для их вывоза. КГО выносятся на контейнерную площадку, далее в общем потоке коммунальных отходов поступают на полигон ТБО.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 вывозу и определению специальных мест для вывоза КГО.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Строительные отходы</w:t>
      </w:r>
    </w:p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от населения также собираются в общем потоке ТБО и поступают на захоронение на существующий полигон.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введен запрет на захоронение строительных отходов. Согласно ЭК РК физические лица, осуществляющие строительство или ремонт недвижимых объектов, производят самостоятельный вывоз строительных отходов в специальные места, организованные МИО.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 вывозу и определению специальных мест для вывоза строительных отходов.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Пищевые отходы</w:t>
      </w:r>
    </w:p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от населения также собираются в общем потоке ТБО и поступают на захоронение на существующий полигон. Контейнеры для раздельного сбора пищевых отходов отсутствуют. С 2021 года введен запрет на захоронение пищевых отходов.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усилить работу по стимулированию раздельного сбора биоразлагаемых коммунальных отходов и их восстановлению, в том числе путем компостирования, и контролю за соблюдением требования по запрету захоронения пищевых отходов.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4.3. Выводы по анализу текущей ситуации по управлению коммунальными отходами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текущей ситуации по управлению коммунальными отходами в Жанибекском районе было выявлено, что процессы по раздельному сбору, сортировке, переработке и захоронению коммунальных отходов требуют совершенствования.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необходимо совершенствовать систему управления коммунальными отходами и решить следующие наиболее проблемные вопросы: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контейнерных площадок санитарным требованиям;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Необеспеченность КП контейнерами;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Нехватка контейнеров для раздельного сбора вторичных ресурсов для обеспечения населения повсеместным раздельным сбором;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системы сбора опасных составляющих коммунальных отходов (РСО, ОЭЭО, медицинские и пр.) у населения;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раздельного сбора биоразлагаемых (пищевых) отходов;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системы сбора и транспортировки крупногабаритных и строительных отходов;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Низкая осведомленность и культура населения в сфере обращения с отходами;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Неудовлетворенность и недовольство населения услугами сбора и вывоза коммунальных отходов;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Неполный охват юридических лиц по вывозу ТБО. Отказ юридических лиц заключать договора на вывоз ТБО;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Низкая собираемость тарифа на сбор, вывоз, переработку и захоронение твердых бытовых отходов;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Нехватка техники и оборудования;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Отсутствие действующих сортировочных линий;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Захоронение отходов без сортировки;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Отсутствие переработки строительных и пищевых отходов;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Отсутствие мощностей по глубокой переработке ТБО, за счет которых можно сократить объемы отходов, направляемых на захоронение на полигон;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Проблемы при начислении и взаиморасчетах с физическими лицами за услуги по вывозу ТБО. У МВО нет точных данных по количеству проживающих физических лиц;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Проблемы с собираемостью платежей от физических лиц, вследствие чего у МВО возникает дебиторская задолженность, которая ежегодно увеличивается;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Неузаконенность существующих полигонов (свалок)</w:t>
      </w:r>
    </w:p>
    <w:bookmarkEnd w:id="192"/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ЦЕЛИ, ЗАДАЧИ И ЦЕЛЕВЫЕ ПОКАЗАТЕЛИ ПРОГРАММЫ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 Цель и задачи</w:t>
      </w:r>
    </w:p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Целью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Жанибекского района. Одной из приоритетных целей, утвержденных в Плане развития территории Жанибекского района Западно-Казастанской области является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Цель: Модернизация инфраструктуры жилищно-коммунального хозяйства, в рамках которой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планируется: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1."Увеличить долю переработки и утилизации ТБО";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2."Организовать услугу демеркуризации ртутных содержающих ламп, градусников и других медицинских ртутсодержающих отходов"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Пути достижения :</w:t>
      </w:r>
    </w:p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ликвидации токсичных отходов;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долгосрочных договоров с мусоровывозящими компаниями, предприятиями по захоронению ТБО (полигоны ТБО) на обслуживание населенных пунктов (на 5 и более лет);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отходов в бюджетных организациях, в торговых центрах, рынках, местах общественного питания (установление контейнеров для пластика, бумаги);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бизнесом по внедрению раздельного сбора, сортировки и переработки отходов;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и рекультивация полигонов (свалок) ТБО с учетом возможности реализации проектов по их дегазации в случае экономической целесообразности;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переработки твердых бытовых отходов;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мусоросортировочных объектов и объектов (предприятий) по переработке отходов с учетом объемов и морфологии образуемых ТБО;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Мероприятия:</w:t>
      </w:r>
    </w:p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дооснащение населенных пунктов района контейнерами для раздельного сбора отходов по отдельным видам; ограждение свалок, ликвидация опасных отходов;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инвесторов для реализации проектов по строительству объектов: по сортировке, переработке и утилизации отходов, по дегазации полигонов (свалок) ТБО;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агитации населения к раздельному сбору твердых бытовых отходов (собрания, брошюры, листовки, социальные видеоролики, лекции в учебных заведениях, акции и т.д.).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Задачи Программы:</w:t>
      </w:r>
    </w:p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отходов;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Совершенствование системы раздельного сбора отходов;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Развитие системы переработки и утилизации коммунальных отходов, включая специфические (пищевые, строительные и крупногабаритные отходы, ОЭЭО и пр.);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Обеспечение безопасного захоронения коммунальных отходов;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 Целевые показатели</w:t>
      </w:r>
    </w:p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установлены целевые показатели по совершенствованию системы управления коммунальными отходами Жанибекского района (таблица 9).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214"/>
    <w:bookmarkStart w:name="z24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по совершенствованию системы охвата населения сбором и вывозом,  переработкой и захоронения отходов в Жанибекском районе на 2024-2027 гг.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 (2022-2023)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района сбором и вывозом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мес. 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раздельным сбором: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 фракциям сухая и мокрая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-отдельным опасным видам отходов (медицинских и ртутьсодержащих, электронной и бытовой техники)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1,1%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 мес. 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60%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 (от объема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49,1%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55,3 % (2022)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86,1%</w:t>
            </w:r>
          </w:p>
        </w:tc>
      </w:tr>
    </w:tbl>
    <w:bookmarkStart w:name="z25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6.ОСНОВНЫЕ НАПРАВЛЕНИЯ РЕАЛИЗАЦИИ ПРОГРАММЫ, ПУТИ ДОСТИЖЕНИЯ ПОСТАВЛЕННЫХ ЦЕЛЕЙ И СООТВЕТСТВУЮЩИЕ МЕРЫ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отходов;</w:t>
      </w:r>
    </w:p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системы сбора и транспортировки коммунальных отходов необходимо выполнение следующих мер: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охват населения района услугами по сбору и вывозу отходов;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заключение долгосрочных контрактов и проведение конкурсов на конкурентной основе;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утверждение экономически обоснованных тарифов;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повышение собираемости тарифа;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приведение в соответствие с санитарными нормами контейнерных площадок для сбора отходов. Замена и установка новых контейнеров в зависимости от объемов и специфики собираемых отходов. Обновление парка мусоровозов и другой необходимой техники.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Охват населения услугами по сбору и вывозу отходов</w:t>
      </w:r>
    </w:p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района услугами по сбору и транспортировке отходов обеспечивается за счет полного охвата услугами не только физических, но и юридических лиц. Необходимо проведения осведомительной работы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 данных участков.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Заключение долгосрочных контрактов и проведение конкурсов на конкурентной основе</w:t>
      </w:r>
    </w:p>
    <w:bookmarkStart w:name="z2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основе.</w:t>
      </w:r>
    </w:p>
    <w:bookmarkEnd w:id="231"/>
    <w:bookmarkStart w:name="z2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(тендера) по определению участников рынка, МИО будут устанавливать требования для МВО в соответствии с ЭК РК и Правилами управления коммунальными отходами. Сбором и транспортировкой ТБО должны заниматься специализированные предприятия, деятельность которых должна соответствовать требованиям экологического законодательства РК.</w:t>
      </w:r>
    </w:p>
    <w:bookmarkEnd w:id="232"/>
    <w:bookmarkStart w:name="z2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основных требований при выборе МВО - присутствие компании по сбору и вывозу ТБО в реестре МЭГиПР РК, то есть подача уведомления о начале осуществления деятельности.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МЭГиПР РК согласно Закону РК "О разрешениях и уведомлениях". МВО, которые не соответствуют уведомительному порядку, не могут участвовать в конкурсе и оказывать услуги по сбору и вывозу ТБО, так как осуществление деятельности по сбору, сортировке и транспортировке неопасных отходов без уведомления МЭГиПР РК запрещается.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компания также осуществляет обращение с опасными отходами, то необходимо иметь лицензию.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Утверждение экономически обоснованных тарифов</w:t>
      </w:r>
    </w:p>
    <w:bookmarkStart w:name="z27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рациональной системы управления коммунальными отходами в районе необходимо рассчитать и утвердить новые тарифы. Действующий тариф (160,23 тенге) по району недостаточен для создания соответствующей инфраструктуры и оказания качественных и своевременных услуг для населения. Устанавливаемые тарифы должны покрывать расходы специализированных организаций на сбор, транспортировку, сортировку и захоронение отходов с учетом современных реалий и инфляционных процессов.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пересмотр, индексация и утверждение экономически обоснованных тарифов позволит обеспечить качественную работу специализированных организаций по сбору и вывозу отходов, что благоприятно отразится на экологической ситуации района и здоровье населения.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Повышение собираемости тарифа на сбор, вывоз, переработку и захоронение ТБО и своевременной оплаты населением</w:t>
      </w:r>
    </w:p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взаимодействия МИО со специализированными организациями в отношении доступа к сведениям о регистрации населения.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пребывания (проживания) сведения о новом адресе регистрации передаются в режиме реального времени из информационной системы МВД в Государственную базу данных "Физические лица" (администратор – МЮ РК), которая является эталонным банком данных и доступ к которой обеспечен всем государственным и местным исполнительным органам (акиматы) РК.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интеграции МИО будут предоставлять МВО сведения о количестве зарегистрированных граждан по адресу в обезличенном виде (без передачи персональных данных), что позволит корректно начислять платежи за сбор, вывоз, переработку и захоронение ТБО.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Приведение в соответствие с санитарными нормами контейнерных площадок, замена и установка новых контейнеров в зависимости от объемов и специфики собираемых отходов</w:t>
      </w:r>
    </w:p>
    <w:bookmarkStart w:name="z2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сбора и транспортировки коммунальных отходов в зависимости от типа застройки будет организована следующим образом: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индивидуальной застройки:</w:t>
      </w:r>
    </w:p>
    <w:bookmarkEnd w:id="241"/>
    <w:bookmarkStart w:name="z2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установить индивидуальные контейнеры;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для вывоза отходов использовать мусоровозы с большим объемом и высокой компрессионной способностью.</w:t>
      </w:r>
    </w:p>
    <w:bookmarkEnd w:id="243"/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приведения в соответствие с санитарными нормами КП будут выполнены следующие мероприятия: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На территории домовладений, организаций, культурно-массовых учреждений, зон отдыха выделить специальные площадки для размещения контейнеров для сбора отходов с подъездами для транспорта. Площадку устраивать с твердым покрытием и ограждать с трех сторон на высоту, исключающей возможность распространения (разноса) отходов ветром, но не менее 1,5 м.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Контейнерную площадку размещать на расстоянии не менее 25 м от жилых и общественных зданий, детских объектов, спортивных площадок и мест отдыха населения. В районах сложившейся застройки, при отсутствии возможности соблюдения санитарных разрывов, расстояния устанавливаются комиссионно с участием МИО, территориальных подразделений государственного органа в сфере санитарно-эпидемиологического благополучия населения, собственников объектов и других заинтересованных лиц.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коммунальных отходов будет осуществляться по графику.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минимизации затрат на транспортировку коммунальных отходов принимается минимальная частота вывоза отходов, соответствующая при этом установленным санитарным и природоохранным требованиям.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частоты вывоза следует принимать во внимание объемы образования коммунальных отходов, их морфологический состав, тип и количество применяемых для сбора контейнеров (при сборе посредством контейнеров).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категории (фракции, вида) отходов при раздельном сборе определяется своя периодичность вывоза.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отходов в контейнерах при температуре 0оС и ниже – не более трех суток, при плюсовой температуре - не более суток.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установка новых контейнеров проводится в зависимости от объемов и специфики собираемых отходов и сроков их хранения. При обновлении контейнеров планируется закупить современные евроконтейнеры.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пластика, бумаги и картона транспортируются всеми видами транспорта. Отходы стеклянной тары транспортируются любыми видами транспорта с принятием мер, направленных на исключение повреждения. При транспортировке, погрузке и выгрузке отходов стеклянной тары следует принимать меры, обеспечивающие их сохранность, защиту от механических воздействий.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МИО планируется обновить, доукомплектовать парк контейнеров (всего заменить 60 старых контейнеров), сделать ремонт имеющихся контейнерных площадок и приведение их в соответствие санитарным нормам и требованиям законодательства, а также строительство новых контейнерных площадок в каждом сельском округе. Расчет необходимых контейнеров и представлен в Приложении №1.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доукомплектовать/обновить парк мусоровозов, используемых МВО. Обновление парка мусоровозов (1-2 единиц в год, при нормативе 10 единиц мусоровозов) будет осуществляться за счет средств местного бюджета и частных инвестиций. Расчет необходимого количество мусоровозов по численности населения представлен в Приложении №1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6.2.Меры по совершенствованию системы раздельного сбора отходов</w:t>
      </w:r>
    </w:p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раздельного сбора необходимо выполнение следующих мер: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установки контейнеров для раздельного сбора сухой фракции ТБО на всех КП и обеспечение раздельного вывоза вторичного сырья;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системы сбора и восстановления опасных составляющих коммунальных отходов;</w:t>
      </w:r>
    </w:p>
    <w:bookmarkEnd w:id="258"/>
    <w:bookmarkStart w:name="z2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специальных мест и определения специализированной компании для транспортировки КГО и строительных отходов, образующихся у населения.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Организация системы сбора и восстановления опасных составляющих коммунальных отходов</w:t>
      </w:r>
    </w:p>
    <w:bookmarkStart w:name="z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 для обеспечения раздельного сбора, транспортировки и переработки опасных видов отходов: РСО, ОЭЭО, химических источников питания, аккумуляторов у населения.</w:t>
      </w:r>
    </w:p>
    <w:bookmarkEnd w:id="260"/>
    <w:bookmarkStart w:name="z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районе не налажена система сбора отходов опасных составляющих коммунальных отходов (ОЭЭО, химических источников питания, аккумуляторов) у населения, кроме частичного сбора РСО.</w:t>
      </w:r>
    </w:p>
    <w:bookmarkEnd w:id="261"/>
    <w:bookmarkStart w:name="z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виды отходов в общем потоке ТБО попадают на полигон, загрязняют почву, воду и воздух токсинами, тяжелыми металлами, стойкими органическими загрязнителями, нанося тем самым существенный вред здоровью людей и окружающей среде</w:t>
      </w:r>
    </w:p>
    <w:bookmarkEnd w:id="262"/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 РК опасные составляющие коммунальных отходов должны собираться раздельно и передаваться на восстановление специализированным предприятиям.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Ртутьсодержащие отходы</w:t>
      </w:r>
    </w:p>
    <w:bookmarkStart w:name="z3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РСО у населения согласно требованиям СТ РК 1513 Ресурсосбережение. Обращение с отходами на всех этапах технологического цикла. Классификация и методы переработки РСО. Основные положения МИО осуществляют:</w:t>
      </w:r>
    </w:p>
    <w:bookmarkEnd w:id="264"/>
    <w:bookmarkStart w:name="z3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–контроль за установкой и обслуживанием специальных универсальных контейнеров, устанавливаемых для сбора РСО, образовывавшихся у населения;</w:t>
      </w:r>
    </w:p>
    <w:bookmarkEnd w:id="265"/>
    <w:bookmarkStart w:name="z3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–контроль и организацию деятельности органов управления объектом кондоминиума, которые обязаны обеспечивать меры по сохранности специальных универсальных контейнеров, осуществлять взаимодействие со специализированным предприятием, обслуживающим контейнера, обеспечивать свободный доступ к ним, вести разъяснительную работу с жильцами, не допускать складирование в контейнер посторонних предметов, наклеивание на контейнер посторонних реклам, объявлений и т.д.;</w:t>
      </w:r>
    </w:p>
    <w:bookmarkEnd w:id="266"/>
    <w:bookmarkStart w:name="z3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–организацию переработки ртутьсодержащих энергосберегающих ламп, находившихся в употреблении у населения путем выделения средств для приобретения работ (услуг) специализированных предприятий на реализацию комплекса мер по демеркуризации для населения и на ремонт (замену) контейнеров для РСО.</w:t>
      </w:r>
    </w:p>
    <w:bookmarkEnd w:id="267"/>
    <w:bookmarkStart w:name="z3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работ (услуг) специализированных предприятий на реализацию комплекса мер по демеркуризации для населения и на ремонт (замену) контейнеров для РСО МИО будет проводить посредством конкурса (тендера) в соответствии с ЭК РК,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и Правилами управления коммунальными отходами.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Электронное и электрическое оборудование</w:t>
      </w:r>
    </w:p>
    <w:bookmarkStart w:name="z31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 РК 3753-2021 "Ресурсосбережение. Обращение на всех этапах жизненного цикла с отходами электротехнического и электронного оборудования, за исключением ртутьсодержащих устройств и приборов. Требования безопасности" МИО должны способствовать созданию инфраструктуры, которая позволяет собственникам отходов передавать ОЭЭО производителям ЭЭО или субъектам предпринимательства в сфере управления ОЭЭО, принимая во внимание плотность населения, в том числе посредством выделения земельных участков под размещение объектов по сбору, накоплению и переработке ОЭЭО, включая контейнерные площадки и стационарные пункты приема ОЭЭО.</w:t>
      </w:r>
    </w:p>
    <w:bookmarkEnd w:id="269"/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обеспечить организацию системы ремонта, восстановления ЭЭО, а также раздельного сбора и переработки ОЭЭО от собственников отходов, в том числе посредством создания передвижных пунктов приема ОЭЭО.</w:t>
      </w:r>
    </w:p>
    <w:bookmarkEnd w:id="270"/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принимать меры, направленные на увеличение доли раздельного сбора ОЭЭО от населения, включая, но не ограничиваясь проведением информационных кампаний, конкурсов, лекций.</w:t>
      </w:r>
    </w:p>
    <w:bookmarkEnd w:id="271"/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опасных составляющих коммунальных отходов у населения необходимо принятие следующих мер: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создание стационарных или передвижных пунктов/точек сбора опасных бытовых отходов, таких как батарейки, ртутьсодержащие лампы, электронное и электрическое оборудование;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информирования населения об организованных пунктах приема отходов и пропаганды безопасного обращения с ними;</w:t>
      </w:r>
    </w:p>
    <w:bookmarkEnd w:id="274"/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укрепление сотрудничества с АО "Жасыл Даму", осуществляющим функции оператора расширенной ответственности производителя с целью покрытия части расходов на сбор и утилизацию отходов.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опасных составляющих коммунальных отходов будут предусмотрены стационарные пункты приема опасных бытовых отходов, таких как батарейки, ртутьсодержащие лампы, электронное и электрическое оборудование. Пункты приема могут быть созданы в магазинах (отделах магазинов, торговых точках), осуществляющих реализацию указанных товаров. Прием батареек и ртутных ламп можно организовать на территории объединений собственников квартир.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места расположения и количества стационарных пунктов приема ламп должны учитываться их доступность и удобство для населения. Стационарные пункты сбора ртутьсодержащих ламп будут оборудованы отдельным входом, недоступным для посторонних лиц, обеспечены необходимым количеством специальных контейнеров, предназначенных для сбора ламп и иметь необходимые соответствующие заключения и разрешения.</w:t>
      </w:r>
    </w:p>
    <w:bookmarkEnd w:id="277"/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Раздельный сбор и восстановление опасных составляющих коммунальных отходов у юридических лиц</w:t>
      </w:r>
    </w:p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оставляющие коммунальных отходов образующиеся у юридических лиц вне зависимости от вида деятельности, также должны собираться раздельно и передаваться на восстановление специализированным организациям (предприятиям)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 РК.</w:t>
      </w:r>
    </w:p>
    <w:bookmarkEnd w:id="279"/>
    <w:bookmarkStart w:name="z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информационную работу с субъектами малого и среднего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отходов.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укрепление потенциала специализированных предприятий по учету собранных и восстановленных отходов с целью отслеживания статистики.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Организация специальных мест и определение специализированной компании для транспортировки КГО и строительных отходов, образующихся у населения</w:t>
      </w:r>
    </w:p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Требовании к раздельному сбору отходов приказ и.о. МЭГПР от 2 декабря 2021 года № 482 МИО организуют место площадью не менее 12 м2 с покрытием и ограждением для строительных и крупногабаритных отходов, образующихся у физических лиц (жителей).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осуществляющие строительство или ремонт недвижимых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Требовании к раздельному сбору отходов приказ и.о. МЭГПР от 2 декабря 2021 года № 482 производят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самостоятельный вывоз строительных и крупногабаритных отходов в специальные места, организованные местными исполнительными органами.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правилам благоустройства установлено, что вывоз крупногабаритного мусора (отходов) производится самими предприятиями, учреждениями и физическими лицами, либо мусоровывозящими предприятиями на основании договора.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плата за вывоз КГО не включена в тариф на сбор, транспортировку, сортировку и захоронение ТБО, необходимо отдельно определить компанию по сбору и вывозу КГО и строительных отходов.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организации по транспортировке КГО и строительных отходов от населения МИО необходимо организовать конкурс (тендер) на сбор и вывоз КГО и строительных отходов от населения за счет местного бюджета согласно закону Республики Казахстан "О государственных закупках".</w:t>
      </w:r>
    </w:p>
    <w:bookmarkEnd w:id="287"/>
    <w:bookmarkStart w:name="z3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Необходимо, чтобы вывозящая компания соответствовала уведомительному порядку и входила в реестр МЭГиПР РК.</w:t>
      </w:r>
    </w:p>
    <w:bookmarkEnd w:id="288"/>
    <w:bookmarkStart w:name="z33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специально организованных местах сбор строительных отходов можно осуществлять одним из следующих способов: сбор в сменные бункеры и последующий вывоз автомобилями с системой мультилифт; сбор в мешки с последующей их загрузкой в бортовой или самосвальный автомобиль; складирование отходов навалом с последующей перегрузкой в бортовой или самосвальный автомобиль.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6.3. Меры по развитию системы переработки и утилизации коммунальных отходов, включая специфические (пищевые, строительные и крупногабаритные отходы, ОЭЭО и пр.)</w:t>
      </w:r>
    </w:p>
    <w:bookmarkStart w:name="z3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системы переработки и утилизации отходов необходимо выполнение следующих мероприятий:</w:t>
      </w:r>
    </w:p>
    <w:bookmarkEnd w:id="290"/>
    <w:bookmarkStart w:name="z3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увеличение доли сбора вторичного сырья у населения и у юридических лиц от объема образования отходов по отдельным категориям: вторичного сырья (пластика, бумаги и стекла); строительных отходов; крупногабаритных отходов; опасных составляющих коммунальных отходов;</w:t>
      </w:r>
    </w:p>
    <w:bookmarkEnd w:id="291"/>
    <w:bookmarkStart w:name="z3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усиление взаимодействия со специализированными предприятиями по восстановлению отходов, которые осуществляют деятельность на территории района;</w:t>
      </w:r>
    </w:p>
    <w:bookmarkEnd w:id="292"/>
    <w:bookmarkStart w:name="z3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стимулирование развития действующих производств по переработке отходов и создания мощностей по переработке и утилизации вторичного сырья.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Вторичное сырье (бумага, картон, пластик, стекло и др.) будут передаваться на специализированные предприятия для дальнейшей переработки и производства готовой продукции.</w:t>
      </w:r>
    </w:p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бумаги и картона осуществляется физическими, химическими и другими способами для производства новых изделий (бумаги и картона, эковаты, строительных материалов).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пластика осуществляются специализированными организациями с применением технологий и оборудования, которые обеспечивают экологическую безопасность технологических процессов;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стеклянной тары осуществляется с условием соблюдения требований безопасности для окружающей среды: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стеклянной тары для повторного использования (сортировка, мойка, обработка);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механическими и термическими методами с производством новой продукции (стекловата, стеклянная тара, стекловолокно, плитки и другие);</w:t>
      </w:r>
    </w:p>
    <w:bookmarkEnd w:id="298"/>
    <w:bookmarkStart w:name="z34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не перерабатываемой части ТБО можно получить твердое топливо из отходов (RDF). Данный вид топлива необходимо применять на цементных заводах и ТЭЦ с целью минимизации захоронения ТБО.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Опасные составляющие коммунальных отходов будут направлены для утилизации в специализированные предприятия для опасных отходов.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Пищевые отходы</w:t>
      </w:r>
    </w:p>
    <w:bookmarkStart w:name="z3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собранные биологически разлагаемые фракции ТБО, в основном пищевые и органические отходы, необходимо перерабатывать аэробным или анаэробным методом. Также будет рассмотрена возможность переработки данных отходов совместно с илом канализационно-очистных станции. На сегодняшний день существуют различные технологии утилизации и переработки органических отходов, в числе которых: получение биогаза, компостирование и другие.</w:t>
      </w:r>
    </w:p>
    <w:bookmarkEnd w:id="300"/>
    <w:bookmarkStart w:name="z3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естественному методу разложения ТБО относится компостирование. Компостирование представляет собой технологию переработки отходов, которая основана на их естественном биоразложении.</w:t>
      </w:r>
    </w:p>
    <w:bookmarkEnd w:id="301"/>
    <w:bookmarkStart w:name="z35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органических отходов может происходить как непосредственно в домашних хозяйствах, так и централизованно. Непосредственно в домашних хозяйствах компостирование происходит либо просто в компостных ямах, либо с применением специальных компостирующих аппаратов. При централизованном компостировании потребители обеспечивают раздельный сбор органики, которая затем вывозится на специально оборудованные площадки либо к силосным башням, где и происходит закладка компоста. Впоследствии такой компост используют для нужд сельского хозяйства. В организациях и учреждениях (например, в школах), где образуется достаточно большое количество биоразлагаемых отходов и имеется подсобное хозяйство, компостирование может производиться в индивидуальном порядке.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Крупногабаритные и строительные отходы</w:t>
      </w:r>
    </w:p>
    <w:bookmarkStart w:name="z35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крупногабаритных отходов на пунктах сбора необходимо извлекать опасные фракции, затем направлять в специализированные организации на переработку и/или утилизацию.</w:t>
      </w:r>
    </w:p>
    <w:bookmarkEnd w:id="303"/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строительные отходы следует сортировать с извлечением вторичного сырья и опасных компонентов на месте их сбора. Отдельно следует сортировать: древесину; бумагу и картон; металл (раздельно черные и цветные металлы); минеральные отходы (камень, строительный камень и кирпич, штукатурка, бетон, гипс, листовое стекло и т.д.); железобетонные и бетонные детали.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переработки крупногабаритных строительных отходов используются дробильно-сортировочные комплексы.</w:t>
      </w:r>
    </w:p>
    <w:bookmarkEnd w:id="305"/>
    <w:bookmarkStart w:name="z35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строительные отходы собираются отдельно и передаются в специализированные компании на дальнейшую переработку и/или утилизацию.</w:t>
      </w:r>
    </w:p>
    <w:bookmarkEnd w:id="306"/>
    <w:bookmarkStart w:name="z35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коммунальных отходов после сортировки, которые не подлежат дальнейшей переработке, осуществляется на полигоне ТБО.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6.4. Меры по обеспечению безопасного захоронения коммунальных отходов</w:t>
      </w:r>
    </w:p>
    <w:bookmarkStart w:name="z35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безопасного захоронения коммунальных отходов необходимо выполнение следующих мероприятий:</w:t>
      </w:r>
    </w:p>
    <w:bookmarkEnd w:id="308"/>
    <w:bookmarkStart w:name="z36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выявление и ликвидация несанкционированных свалок.</w:t>
      </w:r>
    </w:p>
    <w:bookmarkEnd w:id="309"/>
    <w:bookmarkStart w:name="z36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проблем с несанкционированными свалками необходимо проведение тщательного аудита по всем свалкам ТБО, зафиксированным спутниками АО "НК "Қазақстан Ғарыш Сапары". </w:t>
      </w:r>
    </w:p>
    <w:bookmarkEnd w:id="310"/>
    <w:bookmarkStart w:name="z36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общепринятая методика обезвреживания свалки, включает следующие этапы: определение степени опасности свалки; оценка альтернативных вариантов; разработка технологии обезвреживания и рекультивации.</w:t>
      </w:r>
    </w:p>
    <w:bookmarkEnd w:id="311"/>
    <w:bookmarkStart w:name="z36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рекультивации.</w:t>
      </w:r>
    </w:p>
    <w:bookmarkEnd w:id="312"/>
    <w:bookmarkStart w:name="z36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мерой по предотвращению образования новых свалок является 100% охват населения района услугами по сбору и транспортировке отходов к 2030 году и профилактическая работа с субъектами малого и среднего бизнеса по безопасному обращению с отходами.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6.5. Меры по повышению информированности населения по вопросам обращения с коммунальными отходами и усилению взаимодействия всех заинтересованных сторон</w:t>
      </w:r>
    </w:p>
    <w:bookmarkStart w:name="z36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функционирования Программы важны осведомленность и поддержка населения. Повышение осведомленности общественности – это долгосрочный процесс, который необходимо проводить на постоянной основе.</w:t>
      </w:r>
    </w:p>
    <w:bookmarkEnd w:id="314"/>
    <w:bookmarkStart w:name="z36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будет играть ключевую роль в повышении осведомленности населения, распространении информации и поддержке инициатив по предотвращению отходов, а также создании соответствующих условий (например, создание специальных мест для крупногабаритных отходов, ОЭЭО, строительных отходов).</w:t>
      </w:r>
    </w:p>
    <w:bookmarkEnd w:id="315"/>
    <w:bookmarkStart w:name="z36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местных газетах и журналах предлагается разместить статьи, направленные на ознакомление общественности о проблеме, связанной с управлением отходами, и с требованиями, по правильному обращению с отходами.</w:t>
      </w:r>
    </w:p>
    <w:bookmarkEnd w:id="316"/>
    <w:bookmarkStart w:name="z36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работниками специализированных организаций по сбору и вывозу ТБО периодически проводить экологические акции, разъясняющие порядок сортировки отходов на дому и раздельное складирование в контейнеры для пластика, стекла, картон и отходы бумаги. Подобные акции обычно проводят как во дворах, где уже установлены контейнеры для раздельного сбора, так и в тех местах, где их еще нет. При этом ведутся детальные разъяснения жителям о негативных последствиях воздействия ТБО, находящихся в смешанном состоянии на полигоне, на окружающую среду и необходимости внедрении раздельного сбора отходов. Хороший эффект дает также распространение среди населения красочных листовок с разъяснениями о внедряемой системе сортировки отходов.</w:t>
      </w:r>
    </w:p>
    <w:bookmarkEnd w:id="317"/>
    <w:bookmarkStart w:name="z37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Первоочередное внимание будет сосредоточено на ключевых группах заинтересованной общественности:</w:t>
      </w:r>
    </w:p>
    <w:bookmarkEnd w:id="318"/>
    <w:bookmarkStart w:name="z37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население (работающее и неработающее (домохозяйки, пенсионеры, дети);</w:t>
      </w:r>
    </w:p>
    <w:bookmarkEnd w:id="319"/>
    <w:bookmarkStart w:name="z37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учителя, волонтеры, группы активистов и негосударственные организации.</w:t>
      </w:r>
    </w:p>
    <w:bookmarkEnd w:id="320"/>
    <w:bookmarkStart w:name="z37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общественности будут предусмотрены в плане информационной работы с населением по обращению с отходами и будут включать:</w:t>
      </w:r>
    </w:p>
    <w:bookmarkEnd w:id="321"/>
    <w:bookmarkStart w:name="z37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публикации в местных газетах;</w:t>
      </w:r>
    </w:p>
    <w:bookmarkEnd w:id="322"/>
    <w:bookmarkStart w:name="z3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323"/>
    <w:bookmarkStart w:name="z37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брошюры о домашнем компостировании пищевых отходов;</w:t>
      </w:r>
    </w:p>
    <w:bookmarkEnd w:id="324"/>
    <w:bookmarkStart w:name="z37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организацию ознакомительных визитов на полигоны для школьников и студентов;</w:t>
      </w:r>
    </w:p>
    <w:bookmarkEnd w:id="325"/>
    <w:bookmarkStart w:name="z37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развивается там, где есть содействие МИО инициативам бизнеса по раздельному сбору и переработки ТБО. Будут проведены различные встречи, круглые столы по взаимодействию МИО и бизнеса, а также других заинтересованных сторон для обсуждения предложений в сфере управления отходами, установки пунктов приема вторичного сырья и контейнеров и пр.</w:t>
      </w:r>
    </w:p>
    <w:bookmarkEnd w:id="326"/>
    <w:bookmarkStart w:name="z37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ПЛАН МЕРОПРИЯТИЙ ПО РЕАЛИЗАЦИИ ПРОГРАММЫ</w:t>
      </w:r>
    </w:p>
    <w:bookmarkEnd w:id="327"/>
    <w:bookmarkStart w:name="z38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и выполнения задач разработан План мероприятий по реализации Программы, который приведен в Приложении 1.</w:t>
      </w:r>
    </w:p>
    <w:bookmarkEnd w:id="328"/>
    <w:bookmarkStart w:name="z38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сгруппирован по задачам и показателями, указаны сроки и ответственные исполнители.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результатов.</w:t>
      </w:r>
    </w:p>
    <w:bookmarkEnd w:id="329"/>
    <w:bookmarkStart w:name="z38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мероприятий осуществляется по мере необходимости, при наличии обоснованных предложений по результатам мониторинга. По результатам мониторинга, в случае обнаружившейся невозможности достижения поставленных целей, задач и целевых показателей настоящей Программы определяются иные мероприятия, и принимаются меры по выявленным проблемным вопросам.</w:t>
      </w:r>
    </w:p>
    <w:bookmarkEnd w:id="330"/>
    <w:bookmarkStart w:name="z38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Отдел ЖКХ выносит решения, нацеленные</w:t>
      </w:r>
    </w:p>
    <w:bookmarkEnd w:id="331"/>
    <w:bookmarkStart w:name="z38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на:</w:t>
      </w:r>
    </w:p>
    <w:bookmarkEnd w:id="332"/>
    <w:bookmarkStart w:name="z38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1)повышение эффективности реализации запланированных</w:t>
      </w:r>
    </w:p>
    <w:bookmarkEnd w:id="333"/>
    <w:bookmarkStart w:name="z38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(определению иных мероприятий) в целях достижения установленных целей и задач Программ;</w:t>
      </w:r>
    </w:p>
    <w:bookmarkEnd w:id="334"/>
    <w:bookmarkStart w:name="z3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2)принятие мер по выявленным проблемным вопросам.</w:t>
      </w:r>
    </w:p>
    <w:bookmarkEnd w:id="335"/>
    <w:bookmarkStart w:name="z38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ЖКХ как заказчик Программы осуществляет следующие функции:</w:t>
      </w:r>
    </w:p>
    <w:bookmarkEnd w:id="336"/>
    <w:bookmarkStart w:name="z38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1)формирует и обеспечивает единый централизованный комплексный подход к решению задач в сфере управления коммунальными отходами на территории Жанибекского района , координируя действия всех исполнителей Программы;</w:t>
      </w:r>
    </w:p>
    <w:bookmarkEnd w:id="337"/>
    <w:bookmarkStart w:name="z39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2)взаимодействует с Акиматом Западно-Казахстанской области по финансовым затратам на реализацию Программы за счет бюджетных средств;</w:t>
      </w:r>
    </w:p>
    <w:bookmarkEnd w:id="338"/>
    <w:bookmarkStart w:name="z39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3)осуществляет взаимодействие с субъектами по сбору и вывозу коммунальных отходов, государственными учреждениями, социальными объектами, юридическими лицами, индивидуальными предпринимателями, физическими лицами по вопросам реализации мероприятий Программы;</w:t>
      </w:r>
    </w:p>
    <w:bookmarkEnd w:id="339"/>
    <w:bookmarkStart w:name="z39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4)осуществляет мониторинг реализации мероприятий Программы, выносит результаты мониторинга для обсуждения на заседаниях Общественного совета;</w:t>
      </w:r>
    </w:p>
    <w:bookmarkEnd w:id="340"/>
    <w:bookmarkStart w:name="z3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5)осуществляет корректировку мероприятий, целевых показателей, затрат на реализацию мероприятий Программы, в том числе на основании поступивших предложений с обоснованием необходимости внесения соответствующих изменений в Программу;</w:t>
      </w:r>
    </w:p>
    <w:bookmarkEnd w:id="341"/>
    <w:bookmarkStart w:name="z3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6)участвует в проверках хода реализации мероприятий Программы;</w:t>
      </w:r>
    </w:p>
    <w:bookmarkEnd w:id="342"/>
    <w:bookmarkStart w:name="z39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7)размещает Программу, а также информацию о ходе реализации мероприятий Программы на официальном сайте района.</w:t>
      </w:r>
    </w:p>
    <w:bookmarkEnd w:id="343"/>
    <w:bookmarkStart w:name="z39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Исполнителями Программы являются: ЖКХ, Акимат района; Маслихат; субъекты по сбору, вывозу, восстановлению и захоронению коммунальных отходов: государственные учреждения, социальные объекты, юридические лица, индивидуальные предприниматели, НПО и пр. заинтересованные стороны.</w:t>
      </w:r>
    </w:p>
    <w:bookmarkEnd w:id="344"/>
    <w:bookmarkStart w:name="z39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МОНИТОРИНГ РЕАЛИЗАЦИИ ПРОГРАММЫ</w:t>
      </w:r>
    </w:p>
    <w:bookmarkEnd w:id="345"/>
    <w:bookmarkStart w:name="z39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Программы по управлению коммунальными отходами осуществляется руководством Отдела ЖКХ.</w:t>
      </w:r>
    </w:p>
    <w:bookmarkEnd w:id="346"/>
    <w:bookmarkStart w:name="z39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осуществляется путем формирования отчета о реализации Программы. В отчете излагается описание реализованных мероприятий, достигнутые результаты, фактические объемы финансовых средств, направленных на их реализацию, а также причины невыполнения мероприятий и отсутствия результатов, запланированных на отчетный период.</w:t>
      </w:r>
    </w:p>
    <w:bookmarkEnd w:id="347"/>
    <w:bookmarkStart w:name="z40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будет осуществляться один раз в год по итогам предыдущего года.</w:t>
      </w:r>
    </w:p>
    <w:bookmarkEnd w:id="348"/>
    <w:bookmarkStart w:name="z40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отчеты по ее реализации будут доступны общественности путем размещения на общедоступном Интернет-ресурсе.</w:t>
      </w:r>
    </w:p>
    <w:bookmarkEnd w:id="349"/>
    <w:bookmarkStart w:name="z40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НЕОБХОДИМЫЕ РЕСУРСЫ</w:t>
      </w:r>
    </w:p>
    <w:bookmarkEnd w:id="350"/>
    <w:bookmarkStart w:name="z40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и мероприятий может осуществляться за счет:</w:t>
      </w:r>
    </w:p>
    <w:bookmarkEnd w:id="351"/>
    <w:bookmarkStart w:name="z40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государственного и местного бюджета,</w:t>
      </w:r>
    </w:p>
    <w:bookmarkEnd w:id="352"/>
    <w:bookmarkStart w:name="z40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частных инвестиций,</w:t>
      </w:r>
    </w:p>
    <w:bookmarkEnd w:id="353"/>
    <w:bookmarkStart w:name="z40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средства РОП,</w:t>
      </w:r>
    </w:p>
    <w:bookmarkEnd w:id="354"/>
    <w:bookmarkStart w:name="z40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средства международных финансовых организаций,</w:t>
      </w:r>
    </w:p>
    <w:bookmarkEnd w:id="355"/>
    <w:bookmarkStart w:name="z40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кредитов банков второго уровня и других источников, не запрещенных законодательством Республики Казахстан.</w:t>
      </w:r>
    </w:p>
    <w:bookmarkEnd w:id="356"/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средств. Данный механизм позволяет использовать средства в объеме не менее суммы платы за негативное воздействие на окружающую среду, поступивших в местный бюджет в течение трех лет, предшествовавших году разработки и утверждения данного плана мероприятий.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Предлагаемые мероприятия по реализации Программы планируется включить в План мероприятий по охране окружающей среды Западно-Казахстанской области, который разрабатывается Акиматом области на трехлетнюю перспективу, исходя из типового перечня мероприятий по охране окружающей среды, предусмотренного приложением 4 к ЭК РК, в который включены: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-внедрение технологий по сбору, транспортировке, обезвреживанию, использованию и переработке любых видов отходов, в том числе бесхозяйных;</w:t>
      </w:r>
    </w:p>
    <w:bookmarkEnd w:id="359"/>
    <w:bookmarkStart w:name="z41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-строительство, реконструкция заводов, цехов и производств, приобретение и эксплуатация установок:</w:t>
      </w:r>
    </w:p>
    <w:bookmarkEnd w:id="360"/>
    <w:bookmarkStart w:name="z41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-полигонов для складирования любых видов отходов;</w:t>
      </w:r>
    </w:p>
    <w:bookmarkEnd w:id="361"/>
    <w:bookmarkStart w:name="z41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сбору, транспортировке, переработке, сортировке, утилизации и захоронению отходов;</w:t>
      </w:r>
    </w:p>
    <w:bookmarkEnd w:id="362"/>
    <w:bookmarkStart w:name="z41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сбору и переработке вторичных материальных ресурсов;</w:t>
      </w:r>
    </w:p>
    <w:bookmarkEnd w:id="363"/>
    <w:bookmarkStart w:name="z41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получению сырья или готовой продукции, связанных с извлечением полезных компонентов из отходов (переработкой хвостов обогащения, вскрышных и вмещающих пород, золошлаков, металлургических шлаков, техногенных минеральных образований);</w:t>
      </w:r>
    </w:p>
    <w:bookmarkEnd w:id="364"/>
    <w:bookmarkStart w:name="z41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-реконструкция, модернизация оборудования и технологических процессов, направленных на минимизацию объемов образования и размещения отходов.</w:t>
      </w:r>
    </w:p>
    <w:bookmarkEnd w:id="365"/>
    <w:bookmarkStart w:name="z41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ОЖИДАЕМЫЙ СОЦИАЛЬНО-ЭКОНОМИЧЕСКИЙ ЭФФЕКТ</w:t>
      </w:r>
    </w:p>
    <w:bookmarkEnd w:id="366"/>
    <w:bookmarkStart w:name="z41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улучшит экологическую ситуацию района и повысит целевые показатели Жанибекского района и деятельности МИО в сфере управления коммунальными отходами.</w:t>
      </w:r>
    </w:p>
    <w:bookmarkEnd w:id="367"/>
    <w:bookmarkStart w:name="z42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реализации Программы будут достигнуты следующие ключевые результаты:</w:t>
      </w:r>
    </w:p>
    <w:bookmarkEnd w:id="368"/>
    <w:bookmarkStart w:name="z42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приведение в соответствие системы управления коммунальными отходами требованиям законодательства РК;</w:t>
      </w:r>
    </w:p>
    <w:bookmarkEnd w:id="369"/>
    <w:bookmarkStart w:name="z42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100% охват сбором и вывозом коммунальных отходов;</w:t>
      </w:r>
    </w:p>
    <w:bookmarkEnd w:id="370"/>
    <w:bookmarkStart w:name="z42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внедрение раздельного сбора у источника образования;</w:t>
      </w:r>
    </w:p>
    <w:bookmarkEnd w:id="371"/>
    <w:bookmarkStart w:name="z42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развитие переработки органических, крупногабаритных и строительных отходов;</w:t>
      </w:r>
    </w:p>
    <w:bookmarkEnd w:id="372"/>
    <w:bookmarkStart w:name="z42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 уровня осведомленности и повышение культуры населения района о правильном обращении с коммунальными отходами.</w:t>
      </w:r>
    </w:p>
    <w:bookmarkEnd w:id="373"/>
    <w:bookmarkStart w:name="z42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Таким образом, реализация комплекса мероприятий в рамках настоящей Программы повысит качество предоставляемых услуг в сфере обращения с коммунальными отходами в Жанибекском районе, увеличит количество сбора, сортировки и переработки ТБО и позволит минимизировать негативное влияние отходов на окружающую среду, соответственно, повысит целевые показатели района. В целом, Программа будет способствовать существенному улучшению качества и условий жизни граждан района.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42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нормам образования коммунальных отходов в разрезе сельских округов  и потребности в мусорных контейнерах и мусоровозов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Колчество дворов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ТБО по норме , куб.м. ( за 12 месяцев)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ТБО фактически на вывоз и захоронение , куб.м. (без золы, навоза и др) ( за 12 месяцев)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ТБО, м3 (средний за мес.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Vобщ - Объем ТБО м3 (средний за сутки)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контейнерных площадок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рейсов в месяц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рейсов в сутки (при 10 куб.м)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Километраж расхода ГСМ в месяц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49,253425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24,8973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57,666667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2,369863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79,583333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3,2705479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Куйгенкульский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72,416667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2,9760274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83,833333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3,4452055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Борсинский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3,2157534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Акадыр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3,3082192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аульный округ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58,166667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2,390411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 1 рейс, минут (при 50 км/час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окличество рейсов (при 11 час.раб.времени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контейнеров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для ремонта контейнеров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 неравномерности сбора ТБО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Необходимое количество контейнеров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— производительность 1 мусоровоза за 1 рабочий день 10 м3 (туда и обратно)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Kисп — коэффициент использования автомобилей в парке, равный 0,7.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расчетное количество мусоровозов, n = Vобщ/(В •Kисп)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Акобинский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Куйгенкульский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Культабан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Узункуль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Борсинский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аульный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</w:tbl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Необходимость по количеству мусоровозов рассчитывается по формуле: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Vсут/(В •Kисп), где</w:t>
      </w:r>
    </w:p>
    <w:bookmarkEnd w:id="378"/>
    <w:bookmarkStart w:name="z4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 Vсут — среднесуточный объем накопленных отходов</w:t>
      </w:r>
    </w:p>
    <w:bookmarkEnd w:id="379"/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— производительность 1 мусоровоза за 1 рабочий день (туда и обратно)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Kисп — коэффициент использования автомобилей в парке, равный 0,7.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43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- совершенствование системы управления коммунальными отходами в соответствии с требованиями экологического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законодательства Республики Казахстан и повышение качества предоставляемых услуг по сбору и вывозу отходов для населения Жанибекского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1. Охват населения Жанибекского района сбором и вывозом ТБО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экономически обоснованного тарифа на сбор, вывоз, утилизацию, переработку и захоронение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ЖКХ, Маслихат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контейнеров ( замена старых 60 шт)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ЖКХ, Маслихат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контейнерных площадок (КП) и приведение их в соответствие санитарным нормам и требованиям законодательства. Строительство новых КП в каждом сельском округе (9 площадок)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закуп мусоровозов для обеспечения своевременного вывоза ТБО (2-3 ед./год) при норме 10 единиц.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ЖКХ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МВО, частные инвестиции, ГЧП, Жасыл-Даму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 Совершенствование системы раздельного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2. Охват раздельным сбором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-по фракциям сухая и мокрая;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-отдельным опасным видам отходов (медицинских и ртутьсодержащих, ОЭЭО)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подрядной организации для обеспечения раздельного сбора, транспортировки и переработки опасных видов отходов: РСО, отходов электронного и электрического оборудования, отработанных ртутьсодержащих энергосберегающих ламп и химических источников питания, аккумуляторов, медицинских отходов, образующихся 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конкурса, подрядные компании определены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стационарных пунктов/точек сбора опасных бытовых отходов, таких как батарейки, ртутьсодержащие лампы, электронное и электрическое оборудование, медицинские отходы в общественных местах (торговые центры, отделения почты, центры обслуживания населения и пр.)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пункты приема установлены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подрядная организация, специализированн ые компании по управлению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 учреждениями социальной сферы (школы, детские сады, ВУЗы и пр.), предприятиями, малым и средним бизнесом по вопросу необходимости внедрения раздельного сбора вторичного сырья (пластика, бумаги и картона, стекла и пр.) для дальнейшей передачи на переработку специализированным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 Развитие системы переработки и утилизации коммунальных отходов, включая специфические (пищевые, строительные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крупногабаритные отходы, ОЭЭО и пр.)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3. Доля переработки и утилизации: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ТБО (от объема образования)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специальных мест для сбора крупногабаритных и строительных отходов от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организации по сбору и вывозу крупногабаритных и строительных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ртутьсодержащих отходов из учреждений социальной сферы (школы, детские сады, ВУЗы и пр.),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малого и среднего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организация, выбранная по итогам конкурса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отходов электронного и электрического оборудования из учреждений социальной сферы (школы, детские сады, ВУЗы и пр.), предприятий, малого и среднего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прессаппарата для снижения объемов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Ликвидация несанкционированных свалок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Приведение полигонов ТБО в соответствии с экологическими требованиями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и ликвидация несанкционированных свалок (стихийных навалов) коммунальных и строительных отходов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рекультивации имеющихся полигонов (свалок)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на проект рекультивации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рекультивация и восстановление земель существующих полигонов (свалок)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Ликвидационный фонд полигона, 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полигонов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 Повышение информированности и культуры населения по вопросам обращения с коммунальными отходами и усиление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взаимодействия всех заинтересованных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5. Уровень удовлетворенности населения экологическим качеством жизни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 и распространение социальной рекламы, направленной на привлечение внимания общественности к проблеме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ЖКХ, Акимат района,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организованных пунктах приема отходов (пластик, картон и отходы бумаги, стекло)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Акимат района, МВО, НПО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опасных составляющих коммунальных отходов (РСО, ОЭЭО, медицинские) и пропаганды безопасного обращения с ними путем распространения информации в социальных сетях, на сайте акимата, навигационных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Акимат района, МВО, НПО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местных газетах о способах безопасного обращения с опасными составляющими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ЖКХ, 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