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522b" w14:textId="e115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Пятимарского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Пятимарского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Учесть в бюджете Пятимарского сельского округа на 2025 год поступления субвенции передаваемых из районного бюджета в сумме 34 974 тысячи тенге.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25-9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