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4b03" w14:textId="3654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стимулирующих надбавок к должностным окладам работников организаций,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июня 2024 года № 19-7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01.07.2024.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из местного бюджета к должностным окладам работников коммунального государственного учреждения "Молодежный ресурсный центр" отдела внутренней политики акимата Бокейординского района в размере шестьдесят процентов на условиях и в порядке, определенных местным исполнительным органом.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