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ed4d" w14:textId="b46e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12-7 "О бюджете Муратсайского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июня 2024 года № 19-4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 12-7"О бюджете Муратсайского сельского округа Бокейординского района на 2024 - 2026 годы"следующие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Муратсайского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131 036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129 899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132 043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-1 007 тыс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дефицита(использование профицита) бюджета -   1 007 тыс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1 007 тыс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 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 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