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c186" w14:textId="eadc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12-7 "О бюджете Муратсайского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№12-7 "О бюджете Муратсайского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131 045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1 137тысяч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129 908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132 052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-1 007 тыс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  1 007 тыс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1 007 тыс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