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a7ab" w14:textId="328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2023 года № 9-1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10 мая 2024 года № 13-1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2024-2026 годы" от 22 декабря 2023 года №9-1,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15 772 498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8 573 244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67 696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197 024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6 934 534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19 281 626,3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251 625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694 574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442 949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- 3 760 753,3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3 760 753,3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2 677 554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1 384 678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2024 год поступление целевых трансфертов и кредитов из республиканского бюджета в общей сумме 1 178 355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- 29 226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- 5 982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бюджетное кредитование для реализации мер социальной поддержки специалистов - 287 976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- уязвимых слоев населения – 622 547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 - 232 624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2024 год поступление целевых трансфертов Национального фонда в общей сумме 3 593 737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- 816 854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- 522 049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929 070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- 1 160 326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 - 165 438 тысяч тенге.";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"6.Учесть в районном бюджете на 2024 год поступление целевых трансфертов и кредитов из областного бюджета в общей сумме 4 695 179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33 202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- 15 817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- 10 143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- 76 466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 – Караганды - Аккудук 0-57 километр, Бурлинского района. Ремонтируемый участок 0-14 километр - 900 000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Жарсуат Бурлинского района – 129 145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Кентубек Бурлинского района – 89 137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Бумаколь Бурлинского района – 250 974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 Бурлинского района (без наружных инженерных сетей и благоустройства) - 355 334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- 887 453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пятого микрорайона города Аксай Бурлинского района - 49 696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четвертого микрорайона города Аксай Бурлинского района - 60 911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десятого микрорайона города Аксай Бурлинского района - 21 420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предназначенный для индивидуальной жилищной застройки в селе Бурлин Бурлинского района. Корректировка (исключены сети водоснабжения) - 146 317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- 29 703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Карачаганак Бурлинского района - 33 705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Успеновка Бурлинского района (корректировка) - 58 005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второго, третьего микрорайона города Аксай Бурлинского района - 0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микрорайона пять А города Аксай Бурлинского района – 18 483 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Солтүстік города Аксай Бурлинского района - 0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Береке города Аксай Бурлинского района - 0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села Жарсуат Бурлинского района – 32 799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жилищного сертификата – 50 000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268 850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1 146 791 тысяча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– 30 828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-3760753,3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