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fb8d" w14:textId="6b2f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19 июля 2024 года № 13-2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 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городской бюджет на 2024-2026 годы согласно приложениям 1, 2 и 3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61 784 841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34 995 234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547 783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9 570 131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16 671 693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72 724 636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-10 596 434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10 596 434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17 180 216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8 439 498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4 173 254 тысячи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 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 7-2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61 784 841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12 899 260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9 570 131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72 724 636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8 257 849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