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58d7" w14:textId="ef65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14 декабря 2023 года № 8-1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апреля 2024 года № 11-1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2024-2026 годы" от 14 декабря 2023 года № 8-1 (зарегистрировано в Реестре государственной регистрации нормативных правовых актов под № 190 163)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412 498 047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100 422 155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1 231 063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310 844 827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427 248 513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35 691 071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46 867 491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11 176 420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1 999 290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1 999 290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- 52 440 827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52 440 827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41 428 707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9 735 128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20 747 248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областном бюджете на 2024 год поступления трансфертов из районных (городов областного значения) бюджетов в общей сумме 2 891 387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из районных (городов областного значения) бюджетов осуществляется на основании Постановления акимата Западно-Казахстанской области.";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областном бюджете на 2024 год поступления от выпуска государственных ценных бумаг, выпускаемых местным исполнительным органом области в сумме 23 154 119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2024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33 758 455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26 455 805 тысяч тенге – целевые текущие трансферты;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7 302 650 тысяч тенге – целевые трансферты на развитие.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"13.Утвердить резерв местного исполнительного органа области на 2024 год в размере 5 505 000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№8-1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412 498 047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310 844 827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307 953 440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307 953 440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-52 440 827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