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58d7" w14:textId="ef65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2023 года № 8-1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апреля 2024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2024-2026 годы" от 14 декабря 2023 года № 8-1 (зарегистрировано в Реестре государственной регистрации нормативных правовых актов под № 190 163)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412 498 047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100 422 155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1 231 063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310 844 827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427 248 513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35 691 071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46 867 491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11 176 420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1 999 290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1 999 290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- 52 440 827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52 440 827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41 428 707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9 735 128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20 747 248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2024 год поступления трансфертов из районных (городов областного значения) бюджетов в общей сумме 2 891 387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2024 год поступления от выпуска государственных ценных бумаг, выпускаемых местным исполнительным органом области в сумме 23 154 119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33 758 455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26 455 805 тысяч тенге – целевые текущие трансферты;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7 302 650 тысяч тенге – целевые трансферты на развитие.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"13.Утвердить резерв местного исполнительного органа области на 2024 год в размере 5 505 000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№8-1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412 498 047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307 953 440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307 953 440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