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186c" w14:textId="b7c1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ноября 2024 года № 24/3-VIII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Шемонаихинский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в сумме 51,2 тенге за один квадратный метр.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