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6e23" w14:textId="a3e6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2023 года № 12/2-VIII "О бюджете Шемонаихинского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апреля 2024 года № 17/2-VIII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бюджете Шемонаихинского района на 2024–2026 годы" от 28 декабря 2023 года № 12/2-VIII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6 027 240,2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4 597 853,0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24 524,0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243 830,0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1 161 033,2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6 061 457,0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52 268,0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81 224,0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28 956,0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- 86 484,8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86 484,8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81 224,0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28 956,0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34 216,8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2024 год целевые текущие трансферты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1 309 696,0 тысяч тенге, ликвидацией Центров занятости населения и созданием областного Центра трудовых ресурсов 80 789,0 тысяч тенге, передачей функций по регистрации актов гражданского состояния 4 774,0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6 027 240,2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