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c8ee1" w14:textId="4fc8e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28 декабря 2023 года № 12/2-VIII "О бюджете Шемонаихинского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20 марта 2024 года № 14/2-VIII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Шемонаихинский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"О бюджете Шемонаихинского района на 2024–2026 годы" от 28 декабря 2023 года № 12/2-VIII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5 877 465,2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4 448 078,0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24 524,0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243 830,0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1 161 033,2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5 911 682,0 тысячи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52 268,0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81 224,0 тысячи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28 956,0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- 86 484,8 тысячи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86 484,8 тысячи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81 224,0 тысячи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28 956,0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34 216,8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района на 2024 год в сумме 69 380,6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марта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12/2-VIII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5 877 465,2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4 448 078,0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2 309 195,0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1 933 555,0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1 161 033,2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1 158 408,0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1 158 408,0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5 911 682,0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91 437,6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1 655 931,4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1 655 931,4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1 655 931,4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-86 484,8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34 216,8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