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85db" w14:textId="b4c8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6 377 915,3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2 199 749,3тысяч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4 151 216,5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6 650 234,3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151 681,0тысяч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238 216,0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31/7-VIII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сельских округов, в сумме 341 923,0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44 515,0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44 122,0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45 047,0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46 698,0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39 991,0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43 412,0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41 055,0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37 083,0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2025-2027 годы" от 13 декабря 2024 года № 19/142-VIII.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установлен объем субвенции, передаваемый из областного бюджета в сумме 1 640 715,0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32 000,0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4 055 268,6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5 996 568,6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4 176 926,7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5 996 568,6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