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667d" w14:textId="7cc6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декабря 2024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5 929 371,1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2 039 749,3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3 862 672,3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6 201 690,1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194 324,0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239 852,0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- 466 643,0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273 955,0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238 216,0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субвенций, передаваемых из районного бюджета в бюджеты сельских округов, в сумме 341 923,0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44 515,0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44 122,0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45 047,0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46 698,0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39 991,0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43 412,0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41 055,0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37 083,0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установлен объем субвенции, передаваемый из областного бюджета в сумме 1 640 715,0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32 000,0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5 929 371,1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4 055 268,6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5 821 911,2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1 088 897,2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