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1eb2" w14:textId="c3e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10 июля 2024 года № 17/221-VIII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7 025 031,8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1 554 837,4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5 465 063,4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7 156 353,5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460 054,0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527 783,0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158 178,5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-158 178,5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527 783,0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17/221-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1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17/221-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5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17/221-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6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17/221-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7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проекту строительства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антенно-мачты с ИКИ для обеспечения широкополосным мобильным интернетом села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строительства инженерно-коммуникационной инфраструктуры (наружные сети электроснабжения) в 24-квартирном жилом доме в селе Катон-Карагай Катон-Карагайского района ВКО Катонқарағай ауданы Катонқарағай ауылындағы 24 пәтерлі тұрғын үйге инженерлік-коммуникациялық инфрақұрылым салу (Электрмен жабдықтаудың сыртқы желілері)жобасы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строительства 24-квартирного жилого дома (без наружных инженерных сетей)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проекту строительства инженерно-коммуникационной инфраструктуры (наружные сети водопровода канализации, теплоснабжения) в 24-квартирном жилом доме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к эскизному проекту благоустройства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Топкаин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(Аккайнар, Аксу, Берел, Жамбыл, Ново-Хайрузовка, Белкарагай, Солдатово, Ново-Поляковка)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17/221- 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приложению 10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на приобретение жилья за счет привлечения внутренних займов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20 квартир в селе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20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