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a525" w14:textId="d17a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10/16-VIII "О бюджете Чапаевского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2024-2026 годы" от 28 декабря 2023 года № 10/16-VIII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82609,7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69293,7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89641,9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-7032,2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7032,2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7032,2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2024 год объем трансфертов из районного бюджета в сумме 36738,7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