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3202" w14:textId="1213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3-VIII "О бюджете города Серебря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4-2026 годы" от 28 декабря 2023 года № 29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140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85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9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38,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716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03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5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95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4 год объем трансфертов из районного бюджета в сумме 154434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