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208b" w14:textId="bdb2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 01-03/VIII-17-5 "О бюджете Карабулакского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ноября 2024 года № 29/5-VIII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Карабулакского сельского округа Зайсанского района на 2024-2026 годы" от 29 декабря 2023 года №01-03/VIII-17-следующие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- 69 031,3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- 10 759,0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58 018,3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- 69 601,8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- 570,5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570,5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№29/5-VIII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№01-03/VIII-17-5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