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b24f" w14:textId="528b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25 декабря 2023 года № 01-03/VIII-15-2 "О бюджете Зайсанского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20 ноября 2024 года № 28/1-VIII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Зайсанского района на 2024-2026 годы" от 25 декабря 2023 года №01-03/VIII-15-2 следующие изменений: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Зайсанского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5 221 880,7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2 208 332,1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81 922,0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23 794,6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2 907 832,0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5 256 351,9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1 463 874,0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1 488 885,0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25 011,0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- 1 498 345,2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–1 498 345,2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1 488 885,0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113 684,0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123 144,2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района на 2024 год в сумме 34 707,7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2024 год целевые трансферты из областного бюджета в сумме 1 967 454,5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2024 год целевые трансферты из республиканского бюджета в сумме 477 325,0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ноября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№01-03/VIII-15-2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5 221 880,7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2 208 332,1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754 395,1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754 395,1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2 907 832,0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2 884 661,5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2 884 661,5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5 256 351,9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1 402 564,7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1 095 851,4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970 387,4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1 232 702,8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799 008,3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288 125,5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242 023,7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- 1 498 345,2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1 498 345,2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123 144,2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