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b24f" w14:textId="528b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2023 года № 01-03/VIII-15-2 "О бюджете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ноября 2024 года № 28/1-VIII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2024-2026 годы" от 25 декабря 2023 года №01-03/VIII-15-2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5 221 880,7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2 208 332,1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81 922,0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23 794,6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2 907 832,0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5 256 351,9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1 463 874,0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1 488 885,0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25 011,0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- 1 498 345,2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–1 498 345,2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1 488 885,0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113 684,0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123 144,2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2024 год в сумме 34 707,7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целевые трансферты из областного бюджета в сумме 1 967 454,5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2024 год целевые трансферты из республиканского бюджета в сумме 477 325,0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№01-03/VIII-15-2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2 884 661,5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