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1fd3" w14:textId="52f1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от 26 декабря 2023 года № 11/5-VIII "О бюджете города Риддера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23 октября 2024 года № 20/2-VIII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Риддерский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26 декабря 2023 года № 11/5-VIII "О бюджете города Риддера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Риддера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11971237,7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9594194,0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46501,0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68000,0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2262542,7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12329424,6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-39839,0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39839,0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0,0 тысяч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-318347,9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318347,9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82633,0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400980,9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городском бюджете на 2024 год целевые текущие трансферты из областного бюджета в размере 1360196,1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городском бюджете на 2024 год целевые трансферты на развитие из областного бюджета в размере 532507,6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городском бюджете на 2024 год целевые текущие трансферты из республиканского бюджета в размере 369839,0 тысяч тенге.";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Риддерского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октября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11/5-VIII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11 971 237,7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9 594 194,0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5 372 164,0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2 262 542,7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2 262 542,7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2 262 542,7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12 329 424,6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2 193 388,6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824 169,1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824 169,1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824 169,1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799 108,5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799 108,5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355 413,5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749 103,3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земельных отношений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1 543 794,3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1 543 794,3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5 363 025,4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5 363 025,4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5 363 025,4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5 130 103,0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юридическим лицам, за исключением специализированных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-318 347,9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318 347,9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400 980,9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400 980,9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400 980,9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