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85b5" w14:textId="14f8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2023 года № 14/3-VIII "О бюджете города Усть-Каменогорска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16 июля 2024 года № 23/3-VIII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2024-2026 годы" от 26 декабря 2023 года № 14/3-VII (зарегистрировано в Реестре государственной регистрации нормативных правовых актов под № 191729)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111 407 285,0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65 545 566,3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1 022 774,0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8 233 831,0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36 605 113,7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108 110 691,1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680 500,0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680 500,0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2 616 093,9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-2 616 093,9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3 501 270,0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7 970 217,0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1 852 853,1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2024 год в сумме 806 694,5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Принять к исполнению нормативы распределения доходов на 2024 год, в том числе: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 облагаемых у источника выплаты, индивидуальный подоходный налог с доходов иностранных граждан, не облагаемых у источника выплаты – 100 %;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19,5 %;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19,5 %;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94,8 %.";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14/3-VIII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111 407 285,0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65 545 566,3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45 795 364,7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26 967 234,5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18 828 130,2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7 907 298,4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7 907 298,4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36 605 113,7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36 605 113,7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36 605 113,7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108 110 691,1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2 924 581,3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4 394 801,2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4 124 703,9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1 777 682,6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39 665 788,7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8 951 176,2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2 919 745,0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2 457 320,6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23 483 900,7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7 728 025,3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15 015 907,6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7 213 304,9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5 630 808,0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598 336,9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267 175,9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17 531 910,2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17 531 910,2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5 695 945,2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4 280 314,3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3 831 997,2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859 800,5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39 599 019,6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39 599 019,6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38 917 674,8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