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8d1b" w14:textId="2e68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15 ноября 2024 года № 18/138-VIII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декабря 2023 года № 9/69-VIII "Об областном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467 262 008,7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87 109 645,6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6 001 177,5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13 839,4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374 137 346,2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458 243 125,6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12 129 306,7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24 505 730,0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12 376 423,3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7 705 523,8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7 705 523,8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-10 815 947,4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10 815 947,4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22 686 280,0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17 926 727,3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54 001 603,5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1 436 093,0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образованием в составе Восточно-Казахстанской области районов Үлкен Нарын и Марқакөл путем выделения из состава Катон-Карагайского и Курчумского районов соответственно – 740 400,8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38 192,0 тысяч тенге.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18/138-VIII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"15"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467 262 008,7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87 109 645,6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40 418 602,6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1 529 129,2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38 889 473,4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32 969 700,4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13 721 305,2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13 530 262,2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6 001 177,5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1 667 675,1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2 827 827,8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2 827 827,8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1 504 811,2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374 137 346,2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316 091 620,0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316 091 620,0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458 243 125,6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4 966 501,6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2 549 925,9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1 298 471,9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479 955,6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473 775,3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13 887 803,9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202 095 489,3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23 842 093,4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16 077 727,4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151 833 385,1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118 418 302,9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3 256 820,6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78 243 706,2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8 600 047,4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7 703 597,8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24 815 034,8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6 865 704,8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16 849 864,0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16 159 610,0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1 582 632,1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6 870 041,9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24 219 046,2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16 104 572,4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14 697 831,1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5 977 080,9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5 419 892,9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24 143 514,6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11 204 639,0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9 037 989,0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3 299 560,3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7 693 043,1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5 245 832,5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5 030 265,5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37 367 085,9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33 797 618,9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32 047 618,9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субъектов естественных монополий на погашение и обслуживание займов международных финансовых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3 803 919,6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27 513 605,0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19 645 650,1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7 419 976,1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7 119 976,1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6 411 843,1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5 277 527,1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4 905 074,1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4 336 310,4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2 041 932,3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534 130,6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4 393 945,6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35 795 407,7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26 522 514,5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24 479 731,8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1 020 686,1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2 042 782,7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6 722 323,2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6 629 152,2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1 482 547,6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38 375 742,4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317 729,9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5 454 147,7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32 472 764,8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34 715 849,1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12 064 314,5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6 867 644,5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22 464 392,6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13 325 881,6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7 006 634,5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4 927 672,5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2 042 880,0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5 382 198,6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12 129 306,7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24 505 730,0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12 376 423,3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7 015 856,3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10 815 947,4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10 185 544,0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17 926 727,3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