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0f7f" w14:textId="34e0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15 декабря 2023 года № 9/69-VIII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октября 2024 года № 17/135-VІІІ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2024-2026 годы" от 15 декабря 2023 года № 9/69-VIII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462 476 302,9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82 453 897,4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5 479 810,6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13 796,1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374 528 798,8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453 880 652,9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12 129 306,7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24 505 730,0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12 376 423,3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7 282 290,7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7 282 290,7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-10 815 947,4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10 815 947,4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22 686 280,0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17 926 727,3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6 056 394,7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2024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55 123 603,5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1 436 093,0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 в составе Восточно-Казахстанской области районов Үлкен Нарын и Марқакөл путем выделения из состава Катон-Карагайского и Курчумского районов соответственно – 740 400,8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сфере регистрации актов гражданского состояния на республиканский уровень – 38 192,0 тысяч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2024 год целевые текущие трансферты из республиканского бюджета на: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природоохранных и специальных учреждений;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противоэпизоотических мероприятий;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средств (изделий) и атрибутов для проведения идентификации сельскохозяйственных животных;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прав и улучшение качества жизни лиц с инвалидностью в Республике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деятельности центров трудовой мобильности;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заработной платы медицинских работников центров оказания специальных социальных услуг;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оплаты труда медицинским работникам государственных организаций физической культуры и спорта;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увеличение оплаты труда педагогов организаций дошкольного образования;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капитального ремонта объектов здравоохранения в рамках пилотного национального проекта "Модернизация сельского здравоохранения";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жилья коммунального жилищного фонда для социально уязвимых слоев населения;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и проведение выборов акимов районов (городов областного значения).";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2024 год целевые трансферты на развитие из республиканского бюджета на: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строительство, реконструкцию и сейсмоусиление объектов здравоохранения;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городах;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социальной и инженерной инфраструктуры в сельских населенных пунктах в рамках проекта "Ауыл – Ел бесігі";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инженерной и транспортной (благоустройство) инфраструктуры в областных центрах.";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октября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17/135-VІII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"15"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9/69-VIII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462 476 302,9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82 453 897,4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40 368 688,8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1 479 215,4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38 889 473,4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32 969 700,4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32 969 700,4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9 115 477,4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8 902 434,4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5 479 810,6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2 373 328,4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2 373 328,4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374 528 798,8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58 414 989,8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58 414 989,8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316 113 809,0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316 113 809,0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453 880 652,9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7 156 967,1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5 122 823,4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4 258 858,4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2 582 925,9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13 700 898,4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13 700 898,4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13 700 898,4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12 900 097,6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199 831 630,1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15 982 479,4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149 582 151,0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115 918 022,9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3 256 820,6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75 740 126,2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27 863 666,0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8 922 138,7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24 741 989,4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6 792 659,4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16 109 889,0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15 994 279,0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1 496 096,8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7 027 494,9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7 027 494,9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23 534 790,0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15 573 619,8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1 416 244,2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14 157 375,6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14 157 375,6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24 490 486,6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9 031 989,0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3 287 560,3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7 897 467,1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7 897 467,1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7 897 467,1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5 374 904,5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5 159 337,5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36 077 571,1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26 281 522,2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19 747 484,5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7 487 528,4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7 186 528,4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6 688 025,9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4 908 449,9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4 092 996,4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2 004 415,6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37 252 647,1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27 784 499,6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25 700 170,1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7 695 441,1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6 899 168,4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6 899 168,4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6 574 010,4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37 344 064,1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37 344 064,1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37 208 338,7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5 321 053,7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31 447 983,9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21 226 131,4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21 226 131,4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12 329 928,4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7 614 353,1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5 535 391,1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5 382 198,6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5 382 198,6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5 382 198,6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12 129 306,7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10 485 544,0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12 376 423,3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12 376 423,3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-10 815 947,4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22 686 280,0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22 686 280,0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17 926 727,3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17 926 727,3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17 926 727,3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6 056 394,7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6 056 394,7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6 056 394,7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