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bbc3" w14:textId="bcfb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2023 года № 15-67-VІІІ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20 декабря 2024 года № 29-152-VIII.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2024-2026 годы" от 22 декабря 2023 года №15-67-VІІІследующие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8 291 757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3 611 415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413 698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4 208 778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9 836 843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-21 533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- 1 523 553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1 523 553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–1 473 045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21 533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72 041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29-152-VIII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№15-67-VІІІ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29-152-VIII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№15-67VІІІ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