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add67" w14:textId="cbadd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22 декабря 2023 года № 15-67-VІІІ "О районном бюджете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Туркестанской области от 21 июня 2024 года № 24-123-VIII.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Шардаринский районной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"О районном бюджете на 2024-2026 годы" от 22 декабря 2023 года №15-67-VІІІ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районный бюджет Шардаринского района на 2024-2026 годы согласно приложениям 1, 2, 3 соответственно, в том числе на 2024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8 179 198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3 772 116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14 245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487 023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3 905 814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9 858 438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8 003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29 536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21 533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- 1 687 243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1 687 243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–1 636 735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21 533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72 041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2024 года №24-123-VIII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№15-67-VІІІ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8 179 198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3 772 116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784 153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731 548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1 274 971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1 274 971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1 637 645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1 637 645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487 023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482 619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482 619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3 905 814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3 904 324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3 904 324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9 858 438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-1 687 243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2024 года №24-123-VIII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№15-67-VІІІ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распределение целевых текущих трансфертов из местных бюджетов бюджетам города, сельских округов на 2024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Жаушыкум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Акшенгелди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Алатау батыра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Достык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Коксу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Коссейт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Кызылкум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Шардара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К.Турысбекова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округУзын 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округСуткент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