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35cc" w14:textId="5a43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2023 года № 15-67-VІІІ "О районном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апреля 2024 года № 22-108-VIII.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2024-2026 годы" от 22 декабря 2023 года №15-67-VІІІ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Шардаринского района на 2024-2026 годы согласно приложениям 1, 2, 3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8 179 198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3 772 116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487 023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3 905 814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9 860 438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- 1 689 243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1 689 243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–1 636 735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21 533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74 041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2024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22-108-VIII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№15-67-VІІІ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18-87-VIII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№15-67-VІІІ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города, сельских округов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