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bb1" w14:textId="06f1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20 декабря 2024 года № 28/2-08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10 165 085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–4 589 875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-38 850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–5 486 861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10 184 949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68810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48559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48559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–19864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Тюлькубасского районного маслихата Туркестанской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71,2 процентов, по индивидуальному подоходному налогу с доходов иностранных граждан, не облагаемых у источника выплаты 50 процентов и по социальному налогу в размере 47,5 процентов в областной бюджет.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Тюлькубасского районного маслихата Туркестанской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Тюлькубасского района в сумме 926496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сельских, поселковы округов в общей сумме 753562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Балыктинский сельский округ - 49180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Майлыкентский сельский округ- 11000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Шакпакский сельский округ- 65775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Машатский сельский округ- 65521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Жабагылинский сельский округ - 53274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Тастумсыкский сельский округ - 44312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Рыскуловский сельский округ - 42302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- 57673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Кемербастауский сельский округ - 38273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Арыский сельский округ - 50240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Акбиикский сельский округ - 47942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Жаскешуский сельский округ - 75688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Келтемашатский сельский округ - 59343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Састюбинский поселковый округ - 42057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Тюлькубасский поселковый округ - 50983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2025 год в сумме 27673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№28/2-08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Тюлькубасского районного маслихата Туркестанской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сфере социальной защиты населения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4 937 127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