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d92b" w14:textId="264d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13 апреля 2018 года № 26/3-06 "Об утверждении Регламента собрания местного сообщества сельских и поселковых округов Тюлькубасского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7 августа 2024 года № 22/3-08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"Об утверждении Регламента собрания местного сообщества проводимых на территории сельских округов и поселков Тюлькубасского района" от 13 апреля 2018 года №26/3-06 (зарегистрировано в Реестре государственной регистрации нормативных правовых актов под №4565)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Регламента собрания местного сообщества сельских округов и поселков Тюлькубасского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№295, Тюлькубасский районный маслихат РЕШИЛ:";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истечение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№22/3-08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№26/3-06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и поселков Тюлькубасского района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и поселков Тюлькубасского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соответствии с Типовым регламентом собрания местного сообщества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 (города областного значения).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Состав собрания местного сообщества определяется сходом местного сообщества сроком на четыре года и образуется из числа кандидатов, делегированных сходом местного сообщества.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количество членов собрания местного сообщества, делегированных сходом местного сообщества (далее – члены собрания) определяется в зависимости от общей численности населения города районного значения, села, поселка,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 10 тысяч населения 5-10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2)10-15 тысяч населения – 11-15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3)15-20 тысяч населения -16-20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4)Свыше 20 тысяч населения- 21-25 членов собрания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3-3. Для административно-территориальной единицы, состоящей из нескольких населенных пунктов, обеспечивается не менее одного представителя от каждого населенного пункта, делегированного раздельными сходами местного сообщества,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корректировки бюджета города районного значения, села, поселка,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(уточненному) бюджету, за исключением бюджетных программ ( подпрограмм), финансируемых за счет целевых трансфертов из районного (города областного значения) бюджета, между бюджетными программами при неосвоении бюджетных средств и (или)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города районного значения, села, поселка, сельского округа по управлению коммунальной собственностью города районного значения, села, поселка,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актуальных вопросов местного сообщества, проектов нормативных правовых актов, касающихся прав, свобод и обязанностей граждан, за исключением проектов нормативных правовых актов местных исполнительных органов, а также акимов, предусматривающих принятие решений об установлении (отмене) карантинной зоны с введением карантинного режима на соответствующей территории, об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характера, а также предоставление по ним рекомендаций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созывается и проводится акимами городов районного значения, сел, поселков, сельских округов самостоятельно либо по инициативе не менее десяти процентов членов собрания, но не реже одного раза в квартал.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Инициаторы собрания в произвольной форме письменно обращаются к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виде, в форме электронного документа ( удостоверенный посредством электронной цифровой подписью) или электронной копии документов.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Созыв собрания считается состоявшимся при участии в нем не менее половины членов собрания.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приглашаются представители аппарата акима района (города областного значения), государственных учреждений и предприятий,а также физических и юридических лиц, вопросы которых рассматриваются на созыве собрания. Также на созыве собрания могут присутствовать депутаты маслихата района (города областного значения), представители средств массовой информации и общественных объединений.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 или устном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отчествл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и доводятся аппаратом акима сельского округа до членов собрания в срок не более пяти рабочих дней.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выражения акимом несогласия с решением собрания местного сообщества, данные вопросы разрешаются путем повторного обсуждения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округа, в течение двух рабочих дней, направляет в адрес вышестоящего акима и маслихата соответствующего района (города областного значения протокол собрания местного сообщества вопросов, вызвавших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Вышествоящий аким после предварительного обсуждения и его решения на ближайшем заседании маслихата соответствующего района (города областного значения) вопросов, вызвавших несогласие между акимом сельского округа и собрания местного сообщества в порядке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принмает решение в течение пяти рабочих дней.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местногог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чепрез средства массовой информации или иными способами.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(города областного значения) или вышестоящим руководителям должностных лиц ответственных за исполнение решений собрания.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принячтых решений, собрание иницирует вопрос об ответственности должностных лиц перед акимом района (города областного значения)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