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784d" w14:textId="48d7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25 декабря 2024 года № 21/109-VIII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Толебийский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Толебийского районного маслихата Туркестанской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28/164-VIII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Толебийского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14 242 909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4 344 062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277 485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9 582 669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14 503 569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- 9 597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251 063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260 660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Толебийского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30/179-VIII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 норматив распределения общей суммы поступления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50 процентов, индивидуального подоходного налога с доходов, облагаемых у источника выплаты 50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51 процентов в областной бюджет.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Толебийского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30/179-VIII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№21/109-VIII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Толебийского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30/179-VIII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 градостроительства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дефицитабюджета(использование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№21/109-VIII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№21/109-VIII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№21/109-VIII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на 2025 год размеры субвенций, передаваемых из районного бюджета в бюджеты города районного значения, поселка, села, сельского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№21/109-VIII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 год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Толебийского районного маслихата Туркестанской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30/179-VIII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