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37401" w14:textId="333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21 декабря 2023 года № 8/42-VIII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13 ноября 2024 года № 20/102-VIII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"О районном бюджете на 2024-2026 годы" от 21 декабря 2023 года №8/42-VIII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Толебийского района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16 055 836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3 320 083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83 309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201 491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12 450 953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17 392 249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29 234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36 920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7 686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- 1 365 647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1 365 647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1 162 337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7 686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210 996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2024 год норматив распределения общей суммы поступления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50 процентов, индивидуального подоходного налога с доходов, облагаемых у источника выплаты 53,8 процентов, по индивидуальному подоходному налогу с доходов иностранных граждан, не облагаемых у источника выплаты 50 процентов и социального налога в размере 57,2 процентов в областной бюджет.".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№20/102-VIII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17392249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10416510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9322107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9208361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1906451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архитектуры и градостроительства на местном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-1365647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дефицитабюджета(использование профицита)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№20/102-VIII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№8/42-VIII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