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c27f" w14:textId="90ac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2023 года № 8/42-VIII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26 апреля 2024 года № 12/71-VIII.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2024-2026 годы" от 21 декабря 2023 года №8/42-VIII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15 809 688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3 448 126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158 515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12 151 642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17 117 184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- 1 336 730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1 336 730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1 133 420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210 996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53,8 процентов, по индивидуальному подоходному налогу с доходов иностранных граждан, не облагаемых у источника выплаты 66,6 процентов и социального налога в размере 57,2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№12/71-VIII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17117184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-1336730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№12/71-VIII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