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f067" w14:textId="cfdf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20 декабря 2023 года № 12-86-VIІI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24 апреля 2024 года № 17-129-VIII.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2024-2026 годы" от 20 декабря 2023 года №12-86-VIІI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Сарыагашского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18 986 078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6 718 491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12 262 537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19 604 713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3)чистое бюджетное кредитование – 106 160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-724 795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724 795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770 401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32 834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 распределенияпо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 района в размере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бюджет района в размере 49 процентов, в областной бюджет 51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бюджет района в размере 42,3 процентов, в областной бюджет 57,7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бюджет района 47,3 процентов, в областной бюджет 52,7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Сарыагашского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17-129-VIII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12-86-VIII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