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6d9d" w14:textId="c526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2023 года № 9-64/VІІІ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23 апреля 2024 года № 16-122/VIIII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2024-2026 годы" от 20 декабря 2023 года №9-64/VІІІ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Сайрамского района на 2024-2026 годы согласно приложениям 1, 2 и 3 соответственно, в том числе на 2024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17 236 089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8 985 198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8 236 745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18 029 576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18 460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742 662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469 076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342 841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40,7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46,4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 №16-122/VIII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№9-64/VIII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объекьтов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