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4d8b" w14:textId="01a4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 августа 2024 года № 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прилагаемый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Сайрамского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августа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2024 года № 346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за счет средств местного бюджета стимулирующих надбавок к должностным окладам работников организаций (далее – Организации), финансируемых из местного бюджета (далее – Порядок) разработаны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бюджета, в том числе районного бюджета, бюджетов города районного значения, села и сельских округов (далее – стимулирующие надбавки).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Стимулирующие надбавки к должностным окладам работников организаций устанавливаются за счет средств местного бюджета, по решению соответствующих местных представительных органов.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организаций, финансируемых из местного бюджета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стимулирующих надбавок к должностному окладу производится приказом руководителя Организации либо лица, его замещающего, на основании письменного представления руководителей самостоятельных структурных подразделений организации.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представление выносится непосредственным руководителем работника самостоятельных структурных подразделений первому руководителю государственного органа.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представлении указываются фамилия и должность работника, основания и размер устанавливаемой надбавки.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рассматривается руководителем Организации в срок не более 10-ти календарных дней.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организации в результате рассмотрения представления согласовывает либо отказывает с обоснованием причин отказа в установлении стимулирующей надбавки к должностному окладу.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Стимулирующие надбавки являются выплатами, устанавливаемыми с целью мотивирования персонала.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Стимулирующие надбавки, являются дополнительными выплатами к уже имеющимся видам материальной помощи и стимулирующих выплат,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а также выплаты бонусов административным государственным служащим".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результатов работы за определенный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функций сокращенных и/или временно отсутствующих работников без освобождения от своей основной работы, если замещение временно отсутствующего работника не входит в должностные обязанности замещающего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практике, а также другие показатели;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кроме того, надбавка к должностному окладу может быть установлена работнику, осуществляющему работу с документами, содержащими сведения, составляющие государственные секреты, в зависимости от объема их исполнения, а также за ограничение некоторых его прав и дополнительную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надбавки также могут быть установлены при переводе (назначении) работника на нижеоплачиваемую должность (более легкую работу), связанном с объективными обстоятельствами: трудовое увечье, профессиональное заболевание или иное повреждение здоровья, полученное в связи с исполнением трудовых обязанностей в этом органе, до восстановления трудоспособности либо установления инвалидности.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Стимулирующая надбавка к должностным окладам не устанавливается работникам: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привлечения работника к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временной нетрудоспособности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без сохранения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учебного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отпуска в связи с беременностью и рождением ребенка (детей), усыновлением (удочерением) новорожденного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отпуска без сохранения заработной платы по уходу за ребенком до достижения им возраста трех лет.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Бюджетные средства на выплату стимулирующих надбавок к должностным окладам работников бюджетных организаций должны быть предусмотрены в плане финансирования (плане развития) организации каждый финансовый год.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