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e47" w14:textId="9b3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19 декабря 2024 года № 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Ордабасинского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временный безвозмездный краткосрочный публичный сервитут, без изъятия земельных участков у землепользователей и собственников земель, сроком на 5 (пять) лет государственному учреждению "Управления энергетики и жилищно-коммунального хозяйства Туркестанской области" на земельные участки Бадамского сельского округа 15,483 га, и 14,109 га, из Буржарского сельского округа, для строительства воздушной линии электропередачи ВЛ-220 кВ от вспомогательной подстанции "Шымкент" до вспомогательной подстанции "Бадам".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К.Сейткула.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