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0952" w14:textId="dc00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2023 года № 11/1 "О бюджетах сельских округов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20 декабря 2024 года № 24/1.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2023 года №11/1 "О бюджетах сельских округов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Бадам на 2024-2026 годы согласно приложению 1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207 852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- 11 958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11 958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11 958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Бугунь на 2024-2026 годы согласно приложению 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Буржар на 2024-2026 годы согласно приложению 7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Женис на 2024-2026 годы согласно приложению 10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Каракум на 2024-2026 годы согласно приложению 13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Караспан на 2024-2026 годы согласно приложению 16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–127 937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Кажымукан на 2024-2026 годы согласно приложению 19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244 143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–4 560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Торткуль на 2024-2026 годы согласно приложению 22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–-3 213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3 213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Шубар на 2024-2026 годы согласно приложению 25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Шубарсу на 2024-2026 годы согласно приложению 28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7950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 5572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–19 243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19 243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