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0e34" w14:textId="d5e0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2023 года № 11/1 "О бюджетах сельских округов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7 ноября 2024 года № 22/1.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2023 года №11/1 "О бюджетах сельских округов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Бадам на 2024-2026 годы согласно приложению 1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205 507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- 11 958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11 958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11 958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Бугунь на 2024-2026 годы согласно приложению 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Буржар на 2024-2026 годы согласно приложению 7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Женис на 2024-2026 годы согласно приложению 10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Каракум на 2024-2026 годы согласно приложению 13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Караспан на 2024-2026 годы согласно приложению 16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128 367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–128 471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Кажымукан на 2024-2026 годы согласно приложению 19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244 143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–4 560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Торткуль на 2024-2026 годы согласно приложению 22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–-3 213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3 213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Шубар на 2024-2026 годы согласно приложению 25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92 681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Шубарсу на 2024-2026 годы согласно приложению 28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296 810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–19 243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19 243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