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8062" w14:textId="f408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26 декабря 2024 года № 25-159-VIII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"О местном государственном управлении и самоуправлении в Республике Казахстан",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113 046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17 740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А.Калыбеков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97 152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6 998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Мырзакент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119 589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18 968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Енбекши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89 116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Жанажол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92 482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15 704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Ииржар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93 201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21 428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Ж. Нурлыбаев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92 694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9 500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Атакент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223 709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30 174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Бирлик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92 672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4 170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Жамбыл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98 302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15 788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Мактарал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114 787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36 683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налагаем. госуд учреждениями, финансир из государ.бюджета, а также содержащимися и финансир из бюджета (сметы расходов) Нац Банка РК, за исключ. поступл. от организ.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26 970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Мактааральского районного маслихата Туркестанской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34-210-VIІI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