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1ef3d2" w14:textId="61ef3d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Регламента акимата Казыгуртского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Казыгуртского района Туркестанской области от 17 сентября 2024 года № 303. Утратило силу постановлением акимата Казыгуртского района Туркестанской области от 24 августа 2026 года № 197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Казыгуртского района Туркестанской области от 24.08.2026 </w:t>
      </w:r>
      <w:r>
        <w:rPr>
          <w:rFonts w:ascii="Times New Roman"/>
          <w:b w:val="false"/>
          <w:i w:val="false"/>
          <w:color w:val="ff0000"/>
          <w:sz w:val="28"/>
        </w:rPr>
        <w:t>№ 197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июня 2023 года № 123 "Об утверждении Типовых регламентов акиматов области (города республиканского значения, столицы) и района (города областного значения)", акимат Казыгуртского района ПОСТАНОВЛЯЕТ: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Регламент акимата Казыгуртского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Государственному учреждению "Аппарат акима Казыгуртского района" в установленном законодательством Республики Казахстан порядке обеспечить: </w:t>
      </w:r>
    </w:p>
    <w:bookmarkEnd w:id="1"/>
    <w:bookmarkStart w:name="z5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Туркестанской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"/>
    <w:bookmarkStart w:name="z5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Казыгуртского района после его официального опубликования.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постановления возложить на руководителя аппарата акима района К.Иматова. </w:t>
      </w:r>
    </w:p>
    <w:bookmarkEnd w:id="4"/>
    <w:bookmarkStart w:name="z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А.А.Исмаилов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от 17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года №303</w:t>
            </w:r>
          </w:p>
        </w:tc>
      </w:tr>
    </w:tbl>
    <w:bookmarkStart w:name="z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акимата Казыгуртского района</w:t>
      </w:r>
    </w:p>
    <w:bookmarkEnd w:id="6"/>
    <w:bookmarkStart w:name="z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Казыгуртского района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местном государственном управлении и самоуправлении в Республике Казахстан"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июня 2023 года № 123 "Об утверждении Типовых регламентов акиматов области (города республиканского значения, столицы) и района (города областного значения)" и устанавливает порядок подготовки и проведения заседаний акимата Казыгуртского района (далее – акимат), подготовки и оформления проектов актов акимата и акима Казыгуртского района (далее – аким), а также организацию исполнения актов и поручений Президента, Правительства, Премьер-Министра Республики Казахстан, акимата и акима области (города республиканского значения, столицы), района.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Акимат входит в единую систему исполнительных органов Республики Казахстан,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территории.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Состав акимата формируется акимом из заместителей акима, руководителя аппарата акима, первых руководителей исполнительных органов, финансируемых из районного бюджета.</w:t>
      </w:r>
    </w:p>
    <w:bookmarkEnd w:id="10"/>
    <w:bookmarkStart w:name="z5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Персональный состав акимата определяется акимом и согласовывается решением сессии районного маслихата.</w:t>
      </w:r>
    </w:p>
    <w:bookmarkEnd w:id="11"/>
    <w:bookmarkStart w:name="z1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Деятельность акимата регулируется Конституцией Республики Казахстан, Законом, иными нормативными правовыми актами Республики Казахстан и настоящим </w:t>
      </w:r>
      <w:r>
        <w:rPr>
          <w:rFonts w:ascii="Times New Roman"/>
          <w:b w:val="false"/>
          <w:i w:val="false"/>
          <w:color w:val="000000"/>
          <w:sz w:val="28"/>
        </w:rPr>
        <w:t>Регламентом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2"/>
    <w:bookmarkStart w:name="z1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Информационно-аналитическое, организационно-правовое и материально-техническое обеспечение деятельности акимата и акима осуществляет аппарат акима района (далее – аппарат).</w:t>
      </w:r>
    </w:p>
    <w:bookmarkEnd w:id="13"/>
    <w:bookmarkStart w:name="z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Ведение делопроизводства акимата и обработка корреспонденции, поступающей в акимат, возлагается на аппарат и осуществляется в порядке, разрабатываемом в соответствии с требованиями Административного процедурно-процессуального кодекса Республики Казахстан, нормативных правовых актов и утверждаемом распоряжением акима.</w:t>
      </w:r>
    </w:p>
    <w:bookmarkEnd w:id="14"/>
    <w:bookmarkStart w:name="z1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отсутствия замечаний и предложений по поднимаемому вопросу к поручениям акима, а также к запросу государственных органов, информация об отсутствии замечаний или предложений направляется только через официальную электронную почту или иным способом, не противоречащим законодательству, в том числе с использованием возможности системы электронного документооборота без официального направления письма.</w:t>
      </w:r>
    </w:p>
    <w:bookmarkEnd w:id="15"/>
    <w:bookmarkStart w:name="z1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Заместители акима и руководитель аппарата обеспечивают соблюдение установленного настоящим </w:t>
      </w:r>
      <w:r>
        <w:rPr>
          <w:rFonts w:ascii="Times New Roman"/>
          <w:b w:val="false"/>
          <w:i w:val="false"/>
          <w:color w:val="000000"/>
          <w:sz w:val="28"/>
        </w:rPr>
        <w:t>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порядка прохождения вносимых на рассмотрение проектов постановлений акимата, решений и распоряжений акима.</w:t>
      </w:r>
    </w:p>
    <w:bookmarkEnd w:id="16"/>
    <w:bookmarkStart w:name="z17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Планирование работы</w:t>
      </w:r>
    </w:p>
    <w:bookmarkEnd w:id="17"/>
    <w:bookmarkStart w:name="z1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Ежеквартальный перечень вопросов для рассмотрения на заседаниях акимата составляется аппаратом по предложению членов акимата по согласованию с курирующим заместителем акима или руководителем аппарата.</w:t>
      </w:r>
    </w:p>
    <w:bookmarkEnd w:id="18"/>
    <w:bookmarkStart w:name="z5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вопросов, планируемых к рассмотрению на заседаниях акимата, утверждается руководителем аппарата не позднее 20 (двадцать) числа месяца, предшествующего планируемому кварталу по согласованию с акимом.</w:t>
      </w:r>
    </w:p>
    <w:bookmarkEnd w:id="19"/>
    <w:bookmarkStart w:name="z5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перечень рассылается членам акимата, а также, в случае необходимости и другим должностным лицам.</w:t>
      </w:r>
    </w:p>
    <w:bookmarkEnd w:id="20"/>
    <w:bookmarkStart w:name="z5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исключении запланированного вопроса из перечня или перенос его рассмотрения на другой срок принимается руководителем аппарата по согласованию с акимом на основании записки соответствующего члена акимата с указанием уважительных причин, внесенной не позднее 5 (пять) рабочих дней до даты проведения заседания.</w:t>
      </w:r>
    </w:p>
    <w:bookmarkEnd w:id="21"/>
    <w:bookmarkStart w:name="z6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указанном решении информируются заинтересованные в силу своей компетенции исполнительные органы, территориальные подразделения центральных государственных органов и иные должностные лица.</w:t>
      </w:r>
    </w:p>
    <w:bookmarkEnd w:id="22"/>
    <w:bookmarkStart w:name="z6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повторного снятия и/или переноса срока рассмотрения одного и того же вопроса, обеспечивают заместители акима и руководитель аппарата.</w:t>
      </w:r>
    </w:p>
    <w:bookmarkEnd w:id="23"/>
    <w:bookmarkStart w:name="z19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Подготовка и проведение заседаний акимата района</w:t>
      </w:r>
    </w:p>
    <w:bookmarkEnd w:id="24"/>
    <w:bookmarkStart w:name="z2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Заседания акимата проводятся посредством видеоконференцсвязи, а также в очном или смешанном форматах не реже одного раза в месяц и созываются руководителем аппарата.</w:t>
      </w:r>
    </w:p>
    <w:bookmarkEnd w:id="25"/>
    <w:bookmarkStart w:name="z6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Внеочередные заседания созываются по инициативе акима или лица, исполняющего обязанности акима.</w:t>
      </w:r>
    </w:p>
    <w:bookmarkEnd w:id="26"/>
    <w:bookmarkStart w:name="z2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заседаниях акимата председательствует аким, а в его отсутствие – лицо, исполняющее обязанности акима.</w:t>
      </w:r>
    </w:p>
    <w:bookmarkEnd w:id="27"/>
    <w:bookmarkStart w:name="z2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Заседания акимата являются открытыми и ведутся на казахском и (или) русском языках.</w:t>
      </w:r>
    </w:p>
    <w:bookmarkEnd w:id="28"/>
    <w:bookmarkStart w:name="z2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необходимости, отдельные вопросы могут рассматриваться на закрытых заседаниях.</w:t>
      </w:r>
    </w:p>
    <w:bookmarkEnd w:id="29"/>
    <w:bookmarkStart w:name="z2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Заседание акимата считается правомочным, если в нем принимает участие не менее двух третей членов акимата.</w:t>
      </w:r>
    </w:p>
    <w:bookmarkEnd w:id="30"/>
    <w:bookmarkStart w:name="z6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вопроса на заседании акимата принимается постановление.</w:t>
      </w:r>
    </w:p>
    <w:bookmarkEnd w:id="31"/>
    <w:bookmarkStart w:name="z6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Постановления принимаются большинством голосов присутствующих членов акимата.</w:t>
      </w:r>
    </w:p>
    <w:bookmarkEnd w:id="32"/>
    <w:bookmarkStart w:name="z2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 заседаниях акимата могут присутствовать депутаты палат Парламента Республики Казахстан, маслихата, акимы аулов, аульных округов, а также руководители областных исполнительных и территориальных подразделений центральных государственных органов и иные должностные лица, которым такое право предоставлено законами, актами Президента и Правительства.</w:t>
      </w:r>
    </w:p>
    <w:bookmarkEnd w:id="33"/>
    <w:bookmarkStart w:name="z2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Подготовленные к рассмотрению на заседании материалы на казахском и русском языках вносятся в аппарат за 5 (пять) рабочих дней до заседания и включают:</w:t>
      </w:r>
    </w:p>
    <w:bookmarkEnd w:id="34"/>
    <w:bookmarkStart w:name="z6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справки, информационные сведения и материалы объемом не более 5 (пять) страниц;</w:t>
      </w:r>
    </w:p>
    <w:bookmarkEnd w:id="35"/>
    <w:bookmarkStart w:name="z6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проекты постановлений и протокольного решения;</w:t>
      </w:r>
    </w:p>
    <w:bookmarkEnd w:id="36"/>
    <w:bookmarkStart w:name="z6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сравнительные таблицы, презентации (цветные слайды объемом не более 10 (десять) мегабайт и размером шрифта не менее 20, соответствующие формату отображения визуальной информации 16:9);</w:t>
      </w:r>
    </w:p>
    <w:bookmarkEnd w:id="37"/>
    <w:bookmarkStart w:name="z6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информационные (аналитические) доклады (продолжительностью не более 7-10 минут);</w:t>
      </w:r>
    </w:p>
    <w:bookmarkEnd w:id="38"/>
    <w:bookmarkStart w:name="z6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участников;</w:t>
      </w:r>
    </w:p>
    <w:bookmarkEnd w:id="39"/>
    <w:bookmarkStart w:name="z7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другие материалы по вопросам, рассматриваемым на заседании акимата.</w:t>
      </w:r>
    </w:p>
    <w:bookmarkEnd w:id="40"/>
    <w:bookmarkStart w:name="z7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Материалы к заседанию вносятся в электронном виде, за исключением документов, содержащих служебную информацию ограниченного распространения или государственные секреты, которые вносятся с соблюдением требований режима секретности и ограничения допуска на заседания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секретах".</w:t>
      </w:r>
    </w:p>
    <w:bookmarkEnd w:id="41"/>
    <w:bookmarkStart w:name="z7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приглашенных в заседании обеспечивается аппаратом.</w:t>
      </w:r>
    </w:p>
    <w:bookmarkEnd w:id="42"/>
    <w:bookmarkStart w:name="z7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Приглашенное лицо обеспечивает подтверждение и (или) участие на заседании (совещаниях), организованном (организованных) аппаратом.</w:t>
      </w:r>
    </w:p>
    <w:bookmarkEnd w:id="43"/>
    <w:bookmarkStart w:name="z7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исключительных случаях, по поручению акима или лица, исполняющего обязанности акима, когда вносится изменение в запланированный вопрос и заседание проводится во внеочередном порядке, материалы могут вноситься в аппарат в день его проведения и доводиться до участников заседания непосредственно на заседании.</w:t>
      </w:r>
    </w:p>
    <w:bookmarkEnd w:id="44"/>
    <w:bookmarkStart w:name="z7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материалов и качество их подготовки обеспечивает член акимата, к компетенции которого относится рассматриваемый вопрос.</w:t>
      </w:r>
    </w:p>
    <w:bookmarkEnd w:id="45"/>
    <w:bookmarkStart w:name="z2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Аппарат составляет проект повестки дня заседания и после согласования с акимом либо лицом, его замещающим, в электронном виде рассылает его и соответствующие материалы членам акимата и приглашенным, а при необходимости и другим должностным лицам за 3 (три) рабочих дня до заседания, согласно утвержденному руководителем аппарата указателю рассылки.</w:t>
      </w:r>
    </w:p>
    <w:bookmarkEnd w:id="46"/>
    <w:bookmarkStart w:name="z7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несвоевременного, а также некачественного представления материалов к заседанию, курирующим заместителем акима или руководителем аппарата принимается решение о снятии с рассмотрения запланированного вопроса или переносе его рассмотрения на другой срок, и докладывается об этом акиму или лицу, его замещающему.</w:t>
      </w:r>
    </w:p>
    <w:bookmarkEnd w:id="47"/>
    <w:bookmarkStart w:name="z7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Своевременное и качественное представление материалов обеспечивается первыми руководителями соответствующих органов и курирующими заместителями акима и (или) руководителем аппарата.</w:t>
      </w:r>
    </w:p>
    <w:bookmarkEnd w:id="48"/>
    <w:bookmarkStart w:name="z7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заседания акимата по поручению акима в экстренном порядке, материалы по рассматриваемым вопросам могут вноситься в аппарат в день его проведения.</w:t>
      </w:r>
    </w:p>
    <w:bookmarkEnd w:id="49"/>
    <w:bookmarkStart w:name="z2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Подписанный акимом или лицом, исполняющим обязанности акима, и зарегистрированный аппаратом протокол заседания в течение 3 (три) рабочих дней направляется в электронном виде для исполнения исполнительным органам, территориальным подразделениям центральных государственных органов и организациям, которым в протоколе даны соответствующие поручения.</w:t>
      </w:r>
    </w:p>
    <w:bookmarkEnd w:id="50"/>
    <w:bookmarkStart w:name="z2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Исполнительные органы и организации, которым было дано поручение, представители которых присутствовали на заседании, приступают к исполнению поручений незамедлительно после заседания, не дожидаясь поступления к ним подписанного протокола заседания.</w:t>
      </w:r>
    </w:p>
    <w:bookmarkEnd w:id="51"/>
    <w:bookmarkStart w:name="z30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Подготовка и оформление проектов актов акимата и акима района</w:t>
      </w:r>
    </w:p>
    <w:bookmarkEnd w:id="52"/>
    <w:bookmarkStart w:name="z3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Предложения в адрес акимата или акима для принятия ими соответствующего решения вносятся исполнительными органами:</w:t>
      </w:r>
    </w:p>
    <w:bookmarkEnd w:id="53"/>
    <w:bookmarkStart w:name="z7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случае, если решение вопроса входит в компетенцию акимата или акима;</w:t>
      </w:r>
    </w:p>
    <w:bookmarkEnd w:id="54"/>
    <w:bookmarkStart w:name="z8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возникновении разногласий между местными исполнительными органами;</w:t>
      </w:r>
    </w:p>
    <w:bookmarkEnd w:id="55"/>
    <w:bookmarkStart w:name="z8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случае, если решение вопроса требует координации деятельности местных исполнительных органов и территориальных подразделений центральных государственных органов.</w:t>
      </w:r>
    </w:p>
    <w:bookmarkEnd w:id="56"/>
    <w:bookmarkStart w:name="z3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Подготовка проектов постановлений акимата, решений и распоряжений акима (далее – проекты) осуществляется аппаратом и местными исполнительными органами в соответствии с Административным процедурно-процессуальным кодексом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 и настоящим </w:t>
      </w:r>
      <w:r>
        <w:rPr>
          <w:rFonts w:ascii="Times New Roman"/>
          <w:b w:val="false"/>
          <w:i w:val="false"/>
          <w:color w:val="000000"/>
          <w:sz w:val="28"/>
        </w:rPr>
        <w:t>Регламентом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7"/>
    <w:bookmarkStart w:name="z8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разработки, согласования, государственной регистрации проектов нормативных правовых постановлений акиматов, нормативных правовых решений акимов осуществляется в соответствии с Правилами разработки, согласования, государственной регистрации нормативных правовых актов, утверждаемыми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 (далее – Правила).</w:t>
      </w:r>
    </w:p>
    <w:bookmarkEnd w:id="58"/>
    <w:bookmarkStart w:name="z8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разрабатываются исполнительными органами, финансируемыми из районного бюджета, в соответствии с их компетенцией, установленной законодательством Республики Казахстан, по своей инициативе или по поручениям вышестоящих государственных органов и должностных лиц, если иное не установлено законодательством Республики Казахстан.</w:t>
      </w:r>
    </w:p>
    <w:bookmarkEnd w:id="59"/>
    <w:bookmarkStart w:name="z8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могут быть разработаны аппаратом по поручению акима.</w:t>
      </w:r>
    </w:p>
    <w:bookmarkEnd w:id="60"/>
    <w:bookmarkStart w:name="z3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Подготовка проектов распоряжений акима с приложением необходимых материалов осуществляется в электронном формате для решения вопросов административно-распорядительного, оперативного и индивидуального характера.</w:t>
      </w:r>
    </w:p>
    <w:bookmarkEnd w:id="61"/>
    <w:bookmarkStart w:name="z8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 согласовываются с заинтересованными исполнительными органами, финансируемыми из районного бюджета, и должностными лицами в течение 3 (три) рабочих дней.</w:t>
      </w:r>
    </w:p>
    <w:bookmarkEnd w:id="62"/>
    <w:bookmarkStart w:name="z8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распоряжения на согласование, исполнительные органы и должностные лица рассматривают одновременно, без предварительного визирования проекта распоряжения другими заинтересованными органами, а также не отказывают в согласовании по другим формальным признакам.</w:t>
      </w:r>
    </w:p>
    <w:bookmarkEnd w:id="63"/>
    <w:bookmarkStart w:name="z8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распоряжения находится на согласовании более 3 (три) рабочих дней или срока, установленного акимом, то такой проект считается по умолчанию "согласованным".</w:t>
      </w:r>
    </w:p>
    <w:bookmarkEnd w:id="64"/>
    <w:bookmarkStart w:name="z8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распоряжений, содержащие служебную информацию ограниченного распространения или сведения, составляющие государственные секреты, согласовываются в бумажном виде.</w:t>
      </w:r>
    </w:p>
    <w:bookmarkEnd w:id="65"/>
    <w:bookmarkStart w:name="z3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Первый руководитель исполнительного органа обеспечивает разработку и представление проектов в аппарат в установленные Правилами сроки, а также аутентичность текстов проектов на казахском и русском языках.</w:t>
      </w:r>
    </w:p>
    <w:bookmarkEnd w:id="66"/>
    <w:bookmarkStart w:name="z3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Проекты согласовываются:</w:t>
      </w:r>
    </w:p>
    <w:bookmarkEnd w:id="67"/>
    <w:bookmarkStart w:name="z8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заинтересованными, в силу их компетенции, исполнительными органами, территориальными подразделениями центральных государственных органов, при этом, такая заинтересованность в согласовании проекта устанавливается исходя из предмета рассматриваемых вопросов;</w:t>
      </w:r>
    </w:p>
    <w:bookmarkEnd w:id="68"/>
    <w:bookmarkStart w:name="z9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соответствующим исполнительным органом, финансируемым из районного бюджета, в области финансов – по вопросам финансовой целесообразности и обеспеченности проекта финансированием;</w:t>
      </w:r>
    </w:p>
    <w:bookmarkEnd w:id="69"/>
    <w:bookmarkStart w:name="z9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 соответствующим исполнительным органом, финансируемым из районного бюджета, в области экономики – по вопросам экономической целесообразности и соответствия планам и программам экономического и социального развития страны и региона.</w:t>
      </w:r>
    </w:p>
    <w:bookmarkEnd w:id="70"/>
    <w:bookmarkStart w:name="z3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Разработчик проекта направляет на согласование проект заинтересованным исполнительным органам, территориальным подразделениям государственных органов и организациям.</w:t>
      </w:r>
    </w:p>
    <w:bookmarkEnd w:id="71"/>
    <w:bookmarkStart w:name="z9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проекта на согласование исполнительному органу, территориальному подразделению государственных органов и организации не допускается требовать предварительного согласования проекта другими заинтересованными органами и организациями, а также отказывать в согласовании по другим формальным признакам.</w:t>
      </w:r>
    </w:p>
    <w:bookmarkEnd w:id="72"/>
    <w:bookmarkStart w:name="z9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находится на согласовании в органе или организации более установленного срока, и ответ по нему не представлен, то такой проект считается по умолчанию "согласованным".</w:t>
      </w:r>
    </w:p>
    <w:bookmarkEnd w:id="73"/>
    <w:bookmarkStart w:name="z3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Разработчик проекта одновременно в проекте предусматривает нормы по приведению постановлений акимата и/или решений и распоряжений акима в соответствие с принимаемым актом и/или предусматривает поручение о соответствующем их приведении с установлением конкретных сроков.</w:t>
      </w:r>
    </w:p>
    <w:bookmarkEnd w:id="74"/>
    <w:bookmarkStart w:name="z3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Согласование проектов у заместителей акима и руководителя аппарата осуществляется в соответствии с распределением обязанностей.</w:t>
      </w:r>
    </w:p>
    <w:bookmarkEnd w:id="75"/>
    <w:bookmarkStart w:name="z3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Постановления акимата, решения и распоряжения акима рассылаются в электронном виде аппаратом в соответствии с утвержденной руководителем аппарата рассылкой.</w:t>
      </w:r>
    </w:p>
    <w:bookmarkEnd w:id="76"/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акимата и акима, подлежащие регистрации в органах юстиции, рассылаются адресатам после регистрации.</w:t>
      </w:r>
    </w:p>
    <w:bookmarkEnd w:id="77"/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Своевременный выпуск и рассылку документов адресатам обеспечивает аппарат.</w:t>
      </w:r>
    </w:p>
    <w:bookmarkEnd w:id="78"/>
    <w:bookmarkStart w:name="z4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Замена ранее разосланных экземпляров постановлений акимата, решений и распоряжений акима при технических ошибках производится только с разрешения руководителя аппарата. В этом случае, первоначально разосланные документы отзываются аппаратом.</w:t>
      </w:r>
    </w:p>
    <w:bookmarkEnd w:id="79"/>
    <w:bookmarkStart w:name="z4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Учет, систематизация и ведение контрольных экземпляров принятых акиматом и акимом актов, внесение в них всех текущих изменений и дополнений осуществляется аппаратом.</w:t>
      </w:r>
    </w:p>
    <w:bookmarkEnd w:id="80"/>
    <w:bookmarkStart w:name="z4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Разработчик в течение 7 (семь) рабочих дней со дня получения постановления акимата или решения акима, касающихся прав, свобод и обязанностей граждан или затрагивающих интересы субъектов предпринимательства, размещает на своем интернет-ресурсе пресс-релиз на казахском и русском языках, а в случае необходимости и на иных языках, который содержит информацию о конкретных целях, социально-экономических и (или) правовых последствиях, а также предполагаемой эффективности постановления акимата или решения акима.</w:t>
      </w:r>
    </w:p>
    <w:bookmarkEnd w:id="81"/>
    <w:bookmarkStart w:name="z43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Организация исполнения актов и поручений Президента, Правительства, Премьер-Министра Республики Казахстан, акиматов и акимов области (города республиканского значения, столицы), района</w:t>
      </w:r>
    </w:p>
    <w:bookmarkEnd w:id="82"/>
    <w:bookmarkStart w:name="z4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Организация исполнения законодательных актов, актов Президента, Правительства, Премьер-Министра Республики Казахстан, акимата и акима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27 апреля 2010 года № 976 "Об утверждении Правил подготовки и реализации послания, работы с актами и поручениями Президента Республики Казахстан и осуществления контроля за их исполнением, проведения мониторинга нормативных правовых указов", настоящим Регламентом и иным законодательством Республики Казахстан.</w:t>
      </w:r>
    </w:p>
    <w:bookmarkEnd w:id="83"/>
    <w:bookmarkStart w:name="z4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На контроль ставят законодательные акты, акты и поручения Президента Республики, Правительства, Премьер-Министра Республики, акимата, акима и иные поручения государственных органов и должностных лиц в пределах своей компетенции.</w:t>
      </w:r>
    </w:p>
    <w:bookmarkEnd w:id="84"/>
    <w:bookmarkStart w:name="z4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Первые руководители исполнительных органов обеспечивают своевременное и качественное исполнение законодательных актов, актов и поручений Президента Республики, Правительства, Премьер-Министра Республики, акимата и акима, которые направляются для исполнения.</w:t>
      </w:r>
    </w:p>
    <w:bookmarkEnd w:id="85"/>
    <w:bookmarkStart w:name="z4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поручении акима и его заместителей устанавливаются сроки исполнения документов. В случае не установления сроков, определяется месячный срок исполнения, исчисляемый со дня поступления документа, а при наличии грифа "срочно" – десятидневный срок.</w:t>
      </w:r>
    </w:p>
    <w:bookmarkEnd w:id="86"/>
    <w:bookmarkStart w:name="z4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Если поручение не исполняется в установленный срок, то первый руководитель органа, ответственного за исполнение поручения (либо лицо, исполняющее его обязанности), не позднее 1 (один) рабочего дня до указанного срока сообщает о причинах задержки и в установленном порядке ходатайствует о продлении срока его исполнения. Продление срока исполнения поручения допускается не более двух раз.</w:t>
      </w:r>
    </w:p>
    <w:bookmarkEnd w:id="87"/>
    <w:bookmarkStart w:name="z4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Обеспечение деятельности по контролю за сроками исполнения законодательных актов, актов и поручений Президента Республики, Правительства, Премьер-Министра Республики, акимата и акима осуществляется аппаратом в порядке, определяемом акимом.</w:t>
      </w:r>
    </w:p>
    <w:bookmarkEnd w:id="88"/>
    <w:bookmarkStart w:name="z5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Аппарат, регулярно информируя акима о ходе выполнения законодательных актов, актов и поручений Президента Республики, Правительства, Премьер-Министра Республики, акимата и акима, обеспечивает деятельность акима по контролю за их исполнением.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Заместители акима, руководитель аппарата по фактам грубых нарушений установленного порядка исполнения законодательных актов, актов и поручений Президента Республики, Правительства, Премьер-Министра Республики, акимата и акима могут вносить предложения по привлечению виновных должностных лиц к дисциплинарной ответственности.</w:t>
      </w:r>
    </w:p>
    <w:bookmarkEnd w:id="90"/>
    <w:bookmarkStart w:name="z5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Аким, заместители акима, руководитель аппарата обеспечивают реализацию государственной политики в отраслях экономики и выполнение задач, поставленных Президентом Республики Казахстан, Правительством Республики Казахстан, Премьер-Министром Республики Казахстан, в пределах соответствующей административно-территориальной единицы.</w:t>
      </w:r>
    </w:p>
    <w:bookmarkEnd w:id="91"/>
    <w:bookmarkStart w:name="z5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Члены акимата по согласованию с акимом или лицом, исполняющим обязанности акима, самостоятельно участвуют от имени акимата в совещаниях центральных государственных органов, за исключением совещаний с участием Президента Республики Казахстан, Председателя Сената Парламента Республики Казахстан, Председателя Мажилиса Парламента Республики Казахстан, Премьер-Министра Республики Казахстан, Руководителя Администрации Президента Республики Казахстан, заместителей Премьер-Министра Республики Казахстан, заместителей Руководителя Администрации Президента Республики Казахстан.</w:t>
      </w:r>
    </w:p>
    <w:bookmarkEnd w:id="9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