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0cf3" w14:textId="a650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24 июля 2024 года № 277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Трудовым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прилагаемый порядок и условия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Кентау"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Кентау.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№277 от "_24_" _июль_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условия установления за счет средств местного бюджета стимулирующих надбавок к должностным окладам работников организаций (далее – Организаций), финансируемых из местного бюджета (далее – Порядок) разработаны на основании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определяют порядок и условия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бюджета, в том числе районного бюджета, бюджетов города районного значения, села и сельских округов (далее – стимулирующие надбавки).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Установление за счет средств местного бюджета стимулирующих надбавок к должностному окладу производится приказом руководителя Организации либо лица, его замещающего на основании письменного представления руководителей самостоятельных структурных подразделений либо самостоятельно руководителем Организации.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 структурных подразделений установление за счет средств местного бюджета стимулирующих надбавок к должностному окладу может производиться на основании представления руководителя Организации.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представлении указываются фамилия и должность работника, основания, сведения об отсутствии дисциплинарного взыскания и размер надбавки, установленного решением городского маслихата.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Стимулирующие надбавки являются выплатами, устанавливаемыми с целью мотивирования персонала.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Стимулирующие надбавки, являются дополнительными выплатами к уже имеющимся видам материальной помощи и стимулирующих выплат, предусмотренных Трудовым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стимулирующих надбавок не является основанием для прекращения выплачиваемых видов стимулирования труда работников (премии, доплаты, надбавки за совмещение должностей, за расширение зоны обслуживания, сверхурочные и другие).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показателями, характеризующими результаты деятельности работника, дающими право на установление стимулирующих надбавок, являются: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работы за определенный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образцовое и безупречное выполнение должностных обязанностей, выполнение заданий особой важности и сложности и другие достижения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Стимулирующая надбавка к должностным окладам не устанавливается работникам: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Организации менее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испытательного срока;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привлечения работника к материальной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временной нетрудоспособности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без сохранения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учебного отпуска;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отпуска в связи с беременностью и рождением ребенка (детей), усыновлением (удочерением) новорожденного 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период отпуска без сохранения заработной платы по уходу за ребенком до достижения им возраста трех лет.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Стимулирующие надбавки и их размер устанавливаются решением Кентауского городского маслихата.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Бюджетные средства на выплату стимулирующих надбавок к должностным окладам работников бюджетных организаций должны быть предусмотрены в плане финансирования (плане развития) организации каждый финансовый год.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