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6b0c" w14:textId="61c6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7 февраля 2024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"Rich Investment" публичный сервитут сроком до 04 декабря 2025 года для проведения операций по разведки полезных ископаемых на землях территории села Ачисай без изъятия у собственников и землепользователей земельных участков общей площадью 71,32 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"Rich Investment" после завершения строительных работ в течении одного месяца восстановить поврежденную землю и обеспечить выполнение работ с соблюдением требовании по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"Кентауский городской отдел земельных отношении" акимата города Кентау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области,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Кентау Тулепову 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