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d97d" w14:textId="b9bd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декабря 2024 года № 28/159-VІІІ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103 635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235 949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120 653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100 155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126 896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117 108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Арысского городского маслихата Туркестанской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