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629" w14:textId="0398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22 декабря 2023 года № 11/64-VІІІ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17 декабря 2024 года № 26/145-VІІІ.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2024-2026 годы" от 22 декабря 2023 года №11/64-VІІІ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Арыс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9 175 663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4 014 984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4 853 266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10 043 106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№26/145-VІІІ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№26/145-VІІІ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