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4801" w14:textId="0a94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22 декабря 2023 года № 11/64-VІІІ "О городском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23 апреля 2024 года № 17/104-VІІІ.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"О городском бюджете на 2024-2026 годы" от 22 декабря 2023 года №11/64-VІІІ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Арыс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8 026 143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3 686 036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267 705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4 009 230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8 748 999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-739 887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739 887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660 399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91 993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№17/104-VІІІ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№11/64-VІІІ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находящийся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№17/104-VІІІ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№11/64-VІІІ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