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ede3" w14:textId="cf8e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пестицидов, биоагентов (энтомофагов) и норм субсидий на 1 литр (килограмм, грамм, штук) пестицидов, биоагентов (энтомофагов)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24 сентября 2024 года № 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растениеводства", (зарегистрировано в Реестре государственной регистрации нормативных правовых актов за № 20209),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пестицидов, биоагентов (энтомофагов) и нормы субсидий на 1 литр (килограмм, грамм, штук) пестицидов, биоагентов (энтомофагов)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Туркестанской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Туркестанской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2024 года № 193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на 2024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пестицидов, биоагентов (энтомофагов),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грамм/литр+ флорасулама,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Крафт,КЭ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концентрат суспензионный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 фенмедифама, 110 г/л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400 грамм/литр + гамма-цигалотрин, 6,4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СЕРП,водорастворимый концентрант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водной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ВЭ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 140 грамм/литр + тебуконазола, 140 грамм/литр + эпоксиконазола,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 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г/л + пропиконазол, 125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7,4 г/л + 2,4-Д кислота (сложный 2-этилгексиловыйэфир), 410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г/л + феноксапроп-п-этил,72 г/л + клоквинтоцет-мексил,40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+лямбда-цигалотрин, 100 г/л + луфенурон, 75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20 250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г/л.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концентрат масляный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2-этилгексилового эфира 267 г/л + пиклорам 80 г/л+ аминопиралид 17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г/л +флуметсулам, 24 г/л + флорасулам, 18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концентрат масляный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тебуконазол,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 900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Биоагенты (энтомофаги)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 (Trichogramma pintoi Voeg.)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 (Brakon hebetor Say)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 (Chrysopa carnea Steph.)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используемые, как гербицид и десикант;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используемые, как инсектицид и препарат для предпосевной обработки.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