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dcd3" w14:textId="b35d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товариществу с ограниченной ответственностью "К-Telco"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24 апреля 2024 года № 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Макатского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"K-Telco" в целях строительства эксплутации волоконно-оптической сети связи, предназнаенной для обеспечения нтернетом промышленных и социальных объектов Макатского района, на ограниченном целевом праве пользованяя земельным участками протяженностью длинной 3,50 километра и площадью 0,3 га без изъятия земельных участков у собственников и землепользователей со сроком на 15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Макатского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