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fc8c" w14:textId="21af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22 декабря 2023 года № 60-VІІI "Об утверждении бюджета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19 декабря 2024 года № 124-VIII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2024-2026 годы" от 22 декабря 2023 года № 60-VІІI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9 653 888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1 630 469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137 789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7 883 355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10 563 390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- 531 155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560 691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-1 499 729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1 499 729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–29 536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спользуемые остатки бюджетных средств – 1 470 193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районном бюджете на 2024 год предусмотрены бюджетные кредиты местным исполнительным органам в сумме 29 536 тысяч тенге на реализацию мер социальной поддержки специалистов.".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2024 год предусмотрены целевые текущие трансферты и целевые трансферты на развитие из областного бюджета в сумме 5 327 501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60-VІІІ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60 104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204 029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65 277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363 845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мероприатий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78 826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 и социальных программ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39 562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-531 155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